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7A372" w14:textId="77777777" w:rsidR="00487F74" w:rsidRDefault="00487F74" w:rsidP="00817839">
      <w:pPr>
        <w:pStyle w:val="ASDEFCONTitle"/>
      </w:pPr>
      <w:bookmarkStart w:id="0" w:name="_GoBack"/>
      <w:bookmarkEnd w:id="0"/>
      <w:r>
        <w:t>D</w:t>
      </w:r>
      <w:bookmarkStart w:id="1" w:name="_Ref442071221"/>
      <w:bookmarkEnd w:id="1"/>
      <w:r>
        <w:t>ATA ITEM DESCRIPTION</w:t>
      </w:r>
    </w:p>
    <w:p w14:paraId="6735FDDD" w14:textId="3A00E537" w:rsidR="00487F74" w:rsidRDefault="00487F74" w:rsidP="00817839">
      <w:pPr>
        <w:pStyle w:val="SOWHL1-ASDEFCON"/>
      </w:pPr>
      <w:bookmarkStart w:id="2" w:name="_Toc515805636"/>
      <w:r>
        <w:t>DID NUMBER:</w:t>
      </w:r>
      <w:r>
        <w:tab/>
      </w:r>
      <w:bookmarkStart w:id="3" w:name="_Toc515805637"/>
      <w:r w:rsidR="009159AD">
        <w:rPr>
          <w:lang w:val="en-GB"/>
        </w:rPr>
        <w:fldChar w:fldCharType="begin"/>
      </w:r>
      <w:r w:rsidR="009159AD">
        <w:rPr>
          <w:lang w:val="en-GB"/>
        </w:rPr>
        <w:instrText xml:space="preserve"> TITLE   \* MERGEFORMAT </w:instrText>
      </w:r>
      <w:r w:rsidR="009159AD">
        <w:rPr>
          <w:lang w:val="en-GB"/>
        </w:rPr>
        <w:fldChar w:fldCharType="separate"/>
      </w:r>
      <w:r w:rsidR="00A534CB">
        <w:rPr>
          <w:lang w:val="en-GB"/>
        </w:rPr>
        <w:t>DID-ENG-MGT-HSIPP</w:t>
      </w:r>
      <w:r w:rsidR="009159AD">
        <w:rPr>
          <w:lang w:val="en-GB"/>
        </w:rPr>
        <w:fldChar w:fldCharType="end"/>
      </w:r>
      <w:r w:rsidR="00FA16A2">
        <w:rPr>
          <w:lang w:val="en-GB"/>
        </w:rPr>
        <w:t>-</w:t>
      </w:r>
      <w:r w:rsidR="00FA16A2">
        <w:rPr>
          <w:lang w:val="en-GB"/>
        </w:rPr>
        <w:fldChar w:fldCharType="begin"/>
      </w:r>
      <w:r w:rsidR="00FA16A2">
        <w:rPr>
          <w:lang w:val="en-GB"/>
        </w:rPr>
        <w:instrText xml:space="preserve"> DOCPROPERTY Version </w:instrText>
      </w:r>
      <w:r w:rsidR="00FA16A2">
        <w:rPr>
          <w:lang w:val="en-GB"/>
        </w:rPr>
        <w:fldChar w:fldCharType="separate"/>
      </w:r>
      <w:r w:rsidR="00A534CB">
        <w:rPr>
          <w:lang w:val="en-GB"/>
        </w:rPr>
        <w:t>V5.4</w:t>
      </w:r>
      <w:r w:rsidR="00FA16A2">
        <w:rPr>
          <w:lang w:val="en-GB"/>
        </w:rPr>
        <w:fldChar w:fldCharType="end"/>
      </w:r>
    </w:p>
    <w:p w14:paraId="1D5902FF" w14:textId="4CE31C12" w:rsidR="00487F74" w:rsidRDefault="00487F74" w:rsidP="002A407D">
      <w:pPr>
        <w:pStyle w:val="SOWHL1-ASDEFCON"/>
      </w:pPr>
      <w:r>
        <w:t>TITLE:</w:t>
      </w:r>
      <w:r>
        <w:tab/>
      </w:r>
      <w:bookmarkEnd w:id="3"/>
      <w:r>
        <w:t xml:space="preserve">Human </w:t>
      </w:r>
      <w:r w:rsidR="004404AA">
        <w:t xml:space="preserve">SYSTEM INTEGRATION </w:t>
      </w:r>
      <w:r>
        <w:t>Program Plan</w:t>
      </w:r>
    </w:p>
    <w:p w14:paraId="7AD49FD7" w14:textId="77777777" w:rsidR="00487F74" w:rsidRDefault="00487F74" w:rsidP="002A407D">
      <w:pPr>
        <w:pStyle w:val="SOWHL1-ASDEFCON"/>
      </w:pPr>
      <w:bookmarkStart w:id="4" w:name="_Toc515805639"/>
      <w:r>
        <w:t>DESCRIPTION and intended use</w:t>
      </w:r>
      <w:bookmarkEnd w:id="4"/>
    </w:p>
    <w:p w14:paraId="4A04E594" w14:textId="141CAF61" w:rsidR="00487F74" w:rsidRDefault="00487F74" w:rsidP="00817839">
      <w:pPr>
        <w:pStyle w:val="SOWTL2-ASDEFCON"/>
      </w:pPr>
      <w:r>
        <w:t xml:space="preserve">The Human </w:t>
      </w:r>
      <w:r w:rsidR="004404AA">
        <w:t xml:space="preserve">System Integration (HSI) </w:t>
      </w:r>
      <w:r>
        <w:t>Program Plan (</w:t>
      </w:r>
      <w:r w:rsidR="004404AA">
        <w:t>HSIPP</w:t>
      </w:r>
      <w:r>
        <w:t xml:space="preserve">) describes the Contractor's </w:t>
      </w:r>
      <w:r w:rsidR="004404AA">
        <w:t>HSI</w:t>
      </w:r>
      <w:r>
        <w:t xml:space="preserve"> </w:t>
      </w:r>
      <w:r w:rsidR="009F684E">
        <w:t>p</w:t>
      </w:r>
      <w:r>
        <w:t>rogram, identifies its elements</w:t>
      </w:r>
      <w:r w:rsidR="009F684E">
        <w:t>,</w:t>
      </w:r>
      <w:r>
        <w:t xml:space="preserve"> and explains how the elements will be managed </w:t>
      </w:r>
      <w:r w:rsidR="00016EFF">
        <w:t xml:space="preserve">to achieve the requirements of </w:t>
      </w:r>
      <w:r>
        <w:t>the Contract.</w:t>
      </w:r>
    </w:p>
    <w:p w14:paraId="38E83CF4" w14:textId="3BEB7111" w:rsidR="001F7EEA" w:rsidRDefault="00487F74" w:rsidP="002A407D">
      <w:pPr>
        <w:pStyle w:val="SOWTL2-ASDEFCON"/>
      </w:pPr>
      <w:r>
        <w:t xml:space="preserve">The </w:t>
      </w:r>
      <w:r w:rsidR="009F684E">
        <w:t xml:space="preserve">Contractor uses the </w:t>
      </w:r>
      <w:r w:rsidR="004404AA">
        <w:t>HSIPP</w:t>
      </w:r>
      <w:r>
        <w:t xml:space="preserve"> </w:t>
      </w:r>
      <w:r w:rsidR="001F7EEA">
        <w:t>to:</w:t>
      </w:r>
    </w:p>
    <w:p w14:paraId="40771C7B" w14:textId="77777777" w:rsidR="00074EF2" w:rsidRDefault="00074EF2" w:rsidP="00817839">
      <w:pPr>
        <w:pStyle w:val="SOWSubL1-ASDEFCON"/>
      </w:pPr>
      <w:r>
        <w:t>define, manage and monitor the Contractor’s HSI and related activities under the Contract;</w:t>
      </w:r>
    </w:p>
    <w:p w14:paraId="348C6B3C" w14:textId="77777777" w:rsidR="006179C6" w:rsidRDefault="00074EF2" w:rsidP="00074EF2">
      <w:pPr>
        <w:pStyle w:val="SOWSubL1-ASDEFCON"/>
      </w:pPr>
      <w:r>
        <w:t>describe how the objectives of, and requirements for, the HSI program set out in the SOW will be achieved for the Mission System(s)</w:t>
      </w:r>
      <w:r w:rsidR="006179C6">
        <w:t>,</w:t>
      </w:r>
      <w:r>
        <w:t xml:space="preserve"> Support System</w:t>
      </w:r>
      <w:r w:rsidR="006179C6">
        <w:t>, and any Developmental Support System Components; and</w:t>
      </w:r>
    </w:p>
    <w:p w14:paraId="09FA9A64" w14:textId="77777777" w:rsidR="009F684E" w:rsidRDefault="006179C6" w:rsidP="006179C6">
      <w:pPr>
        <w:pStyle w:val="SOWSubL1-ASDEFCON"/>
      </w:pPr>
      <w:r w:rsidRPr="006179C6">
        <w:t xml:space="preserve">ensure that those parties (including the Commonwealth and Subcontractors) performing </w:t>
      </w:r>
      <w:r>
        <w:t>HSI-related</w:t>
      </w:r>
      <w:r w:rsidRPr="006179C6">
        <w:t xml:space="preserve"> activities understand their respective responsibilities, the processes to be used, and the time-frames involved</w:t>
      </w:r>
      <w:r w:rsidR="00487F74">
        <w:t>.</w:t>
      </w:r>
    </w:p>
    <w:p w14:paraId="6E01ADA4" w14:textId="525D6501" w:rsidR="009F684E" w:rsidRDefault="00487F74" w:rsidP="002A407D">
      <w:pPr>
        <w:pStyle w:val="SOWTL2-ASDEFCON"/>
      </w:pPr>
      <w:r>
        <w:t>The Commonwealth use</w:t>
      </w:r>
      <w:r w:rsidR="009F684E">
        <w:t>s</w:t>
      </w:r>
      <w:r>
        <w:t xml:space="preserve"> the </w:t>
      </w:r>
      <w:r w:rsidR="004404AA">
        <w:t>HSIPP</w:t>
      </w:r>
      <w:r w:rsidR="00497C3C">
        <w:t xml:space="preserve"> to</w:t>
      </w:r>
      <w:r w:rsidR="009F684E">
        <w:t>:</w:t>
      </w:r>
    </w:p>
    <w:p w14:paraId="516F5913" w14:textId="076904C4" w:rsidR="009F684E" w:rsidRDefault="00497C3C" w:rsidP="002A407D">
      <w:pPr>
        <w:pStyle w:val="SOWSubL1-ASDEFCON"/>
      </w:pPr>
      <w:r>
        <w:t>understand and evaluate the HSI-related design and management processes used by the Contractor</w:t>
      </w:r>
      <w:r w:rsidR="009F684E">
        <w:t>;</w:t>
      </w:r>
    </w:p>
    <w:p w14:paraId="37B90857" w14:textId="62E87EF6" w:rsidR="00045982" w:rsidRDefault="00497C3C" w:rsidP="002A407D">
      <w:pPr>
        <w:pStyle w:val="SOWSubL1-ASDEFCON"/>
      </w:pPr>
      <w:r>
        <w:t xml:space="preserve">gain assurance that the Contractor’s activities will satisfy the objectives of the HSI program set out in the SOW and deliver Supplies that meet the HSI </w:t>
      </w:r>
      <w:r w:rsidR="001B7F52">
        <w:t xml:space="preserve">process and product </w:t>
      </w:r>
      <w:r>
        <w:t xml:space="preserve">requirements and </w:t>
      </w:r>
      <w:r w:rsidR="008F795B">
        <w:t>achieve the required performance outcomes from a usability</w:t>
      </w:r>
      <w:r>
        <w:t xml:space="preserve"> </w:t>
      </w:r>
      <w:r w:rsidR="008F795B">
        <w:t xml:space="preserve">perspective </w:t>
      </w:r>
      <w:r>
        <w:t>under the defined operating conditions</w:t>
      </w:r>
      <w:r w:rsidR="009F684E">
        <w:t>;</w:t>
      </w:r>
    </w:p>
    <w:p w14:paraId="5081D4A9" w14:textId="77777777" w:rsidR="009F684E" w:rsidRDefault="00045982" w:rsidP="002A407D">
      <w:pPr>
        <w:pStyle w:val="SOWSubL1-ASDEFCON"/>
      </w:pPr>
      <w:r>
        <w:t>help to identify issues of concern that could prevent the achievement of the required performance in relation to HSI for the Mission System(s), Support System, or Developmental Support System Components;</w:t>
      </w:r>
      <w:r w:rsidR="00487F74">
        <w:t xml:space="preserve"> and</w:t>
      </w:r>
    </w:p>
    <w:p w14:paraId="1FC8362E" w14:textId="0C5B8035" w:rsidR="00487F74" w:rsidRDefault="00487F74" w:rsidP="002A407D">
      <w:pPr>
        <w:pStyle w:val="SOWSubL1-ASDEFCON"/>
      </w:pPr>
      <w:r>
        <w:t>provide input into the Commonwealth's own planning.</w:t>
      </w:r>
    </w:p>
    <w:p w14:paraId="5ED353EF" w14:textId="77777777" w:rsidR="00487F74" w:rsidRDefault="00487F74" w:rsidP="002A407D">
      <w:pPr>
        <w:pStyle w:val="SOWHL1-ASDEFCON"/>
      </w:pPr>
      <w:bookmarkStart w:id="5" w:name="_Toc515805640"/>
      <w:r>
        <w:t>INTER-RELATIONSHIPS</w:t>
      </w:r>
      <w:bookmarkEnd w:id="5"/>
    </w:p>
    <w:p w14:paraId="6C47CDC4" w14:textId="2D5226C1" w:rsidR="00487F74" w:rsidRDefault="00487F74" w:rsidP="002A407D">
      <w:pPr>
        <w:pStyle w:val="SOWTL2-ASDEFCON"/>
      </w:pPr>
      <w:bookmarkStart w:id="6" w:name="_Ref200026237"/>
      <w:r>
        <w:t xml:space="preserve">The </w:t>
      </w:r>
      <w:r w:rsidR="004404AA">
        <w:t>HSIPP</w:t>
      </w:r>
      <w:r>
        <w:t xml:space="preserve"> is subordinate to the following data items, where these data items are required under the Contract:</w:t>
      </w:r>
      <w:bookmarkEnd w:id="6"/>
    </w:p>
    <w:p w14:paraId="19ADBF28" w14:textId="77777777" w:rsidR="00487F74" w:rsidRDefault="00487F74" w:rsidP="002A407D">
      <w:pPr>
        <w:pStyle w:val="SOWSubL1-ASDEFCON"/>
      </w:pPr>
      <w:r>
        <w:t>Systems Engineering Management Plan (SEMP);</w:t>
      </w:r>
    </w:p>
    <w:p w14:paraId="398B2B30" w14:textId="77777777" w:rsidR="00487F74" w:rsidRDefault="00487F74" w:rsidP="002A407D">
      <w:pPr>
        <w:pStyle w:val="SOWSubL1-ASDEFCON"/>
      </w:pPr>
      <w:r>
        <w:t>Integrated Support Plan (ISP);</w:t>
      </w:r>
    </w:p>
    <w:p w14:paraId="2B04991F" w14:textId="77777777" w:rsidR="00487F74" w:rsidRDefault="00487F74" w:rsidP="002A407D">
      <w:pPr>
        <w:pStyle w:val="SOWSubL1-ASDEFCON"/>
      </w:pPr>
      <w:r>
        <w:t>Configuration Management Plan (CMP);</w:t>
      </w:r>
      <w:r w:rsidR="009F684E">
        <w:t xml:space="preserve"> and</w:t>
      </w:r>
    </w:p>
    <w:p w14:paraId="6A72F514" w14:textId="77777777" w:rsidR="00487F74" w:rsidRDefault="00487F74" w:rsidP="002A407D">
      <w:pPr>
        <w:pStyle w:val="SOWSubL1-ASDEFCON"/>
      </w:pPr>
      <w:r>
        <w:t>Verification and Validation Plan (V&amp;VP).</w:t>
      </w:r>
    </w:p>
    <w:p w14:paraId="5730F0A8" w14:textId="77777777" w:rsidR="004404AA" w:rsidRDefault="004404AA" w:rsidP="004404AA">
      <w:pPr>
        <w:pStyle w:val="SOWTL2-ASDEFCON"/>
      </w:pPr>
      <w:r>
        <w:t>The HSIPP inter-relates with the following data items, where these data items are required under the Contract:</w:t>
      </w:r>
    </w:p>
    <w:p w14:paraId="0B8D488F" w14:textId="77777777" w:rsidR="00016EFF" w:rsidRDefault="00016EFF" w:rsidP="00016EFF">
      <w:pPr>
        <w:pStyle w:val="SOWSubL1-ASDEFCON"/>
      </w:pPr>
      <w:r>
        <w:t>System Specification (SS) (for each different type of Mission System);</w:t>
      </w:r>
    </w:p>
    <w:p w14:paraId="46253C2A" w14:textId="77777777" w:rsidR="00016EFF" w:rsidRDefault="00016EFF" w:rsidP="00016EFF">
      <w:pPr>
        <w:pStyle w:val="SOWSubL1-ASDEFCON"/>
      </w:pPr>
      <w:r>
        <w:t>Support System Specification (SSSPEC);</w:t>
      </w:r>
    </w:p>
    <w:p w14:paraId="1D81E32A" w14:textId="77777777" w:rsidR="00016EFF" w:rsidRDefault="00016EFF" w:rsidP="00016EFF">
      <w:pPr>
        <w:pStyle w:val="SOWSubL1-ASDEFCON"/>
      </w:pPr>
      <w:r>
        <w:t>System Architecture Description (SAD);</w:t>
      </w:r>
    </w:p>
    <w:p w14:paraId="1AF475D0" w14:textId="77777777" w:rsidR="003A63BB" w:rsidRDefault="003A63BB" w:rsidP="00016EFF">
      <w:pPr>
        <w:pStyle w:val="SOWSubL1-ASDEFCON"/>
      </w:pPr>
      <w:r>
        <w:t>Human System Integration Assurance Report (HSIAR);</w:t>
      </w:r>
    </w:p>
    <w:p w14:paraId="2F585ED7" w14:textId="77777777" w:rsidR="003A63BB" w:rsidRDefault="003040A7" w:rsidP="00403CF8">
      <w:pPr>
        <w:pStyle w:val="SOWSubL1-ASDEFCON"/>
      </w:pPr>
      <w:r>
        <w:t xml:space="preserve">the safety-related data items (eg, </w:t>
      </w:r>
      <w:r w:rsidR="00AD78C5">
        <w:t xml:space="preserve">System Safety Program Plan (SSPP), </w:t>
      </w:r>
      <w:r>
        <w:t>Safety Case Report (SCR), Hazard Analysis Report (HAR) and Hazard Log (HL));</w:t>
      </w:r>
    </w:p>
    <w:p w14:paraId="6C3B335F" w14:textId="77777777" w:rsidR="003A63BB" w:rsidRDefault="003A63BB" w:rsidP="00403CF8">
      <w:pPr>
        <w:pStyle w:val="SOWSubL1-ASDEFCON"/>
      </w:pPr>
      <w:r>
        <w:t>Task Analysis Report (TAR);</w:t>
      </w:r>
    </w:p>
    <w:p w14:paraId="362EB87A" w14:textId="77777777" w:rsidR="00016EFF" w:rsidRDefault="003A63BB" w:rsidP="003A63BB">
      <w:pPr>
        <w:pStyle w:val="SOWSubL1-ASDEFCON"/>
        <w:keepNext/>
      </w:pPr>
      <w:r>
        <w:t>Performance Needs Analysis Report (PNAR);</w:t>
      </w:r>
      <w:r w:rsidR="00016EFF">
        <w:t xml:space="preserve"> and</w:t>
      </w:r>
    </w:p>
    <w:p w14:paraId="3967E8A0" w14:textId="77777777" w:rsidR="003040A7" w:rsidRDefault="00016EFF" w:rsidP="004404AA">
      <w:pPr>
        <w:pStyle w:val="SOWSubL1-ASDEFCON"/>
      </w:pPr>
      <w:r>
        <w:t xml:space="preserve">Verification Cross Reference Matrix (VCRM). </w:t>
      </w:r>
    </w:p>
    <w:p w14:paraId="625426D4" w14:textId="77777777" w:rsidR="00487F74" w:rsidRDefault="00487F74" w:rsidP="002A407D">
      <w:pPr>
        <w:pStyle w:val="SOWHL1-ASDEFCON"/>
      </w:pPr>
      <w:bookmarkStart w:id="7" w:name="_Toc515805641"/>
      <w:r>
        <w:lastRenderedPageBreak/>
        <w:t>Applicable Documents</w:t>
      </w:r>
    </w:p>
    <w:p w14:paraId="516271A6" w14:textId="77777777" w:rsidR="00487F74" w:rsidRDefault="00487F74" w:rsidP="002A407D">
      <w:pPr>
        <w:pStyle w:val="SOWTL2-ASDEFCON"/>
      </w:pPr>
      <w:r>
        <w:t>The following documents form a part of this DID to the extent specified herein</w:t>
      </w:r>
      <w:r w:rsidR="009618AE">
        <w:t>:</w:t>
      </w:r>
    </w:p>
    <w:tbl>
      <w:tblPr>
        <w:tblW w:w="0" w:type="auto"/>
        <w:tblInd w:w="1276" w:type="dxa"/>
        <w:tblLayout w:type="fixed"/>
        <w:tblLook w:val="0000" w:firstRow="0" w:lastRow="0" w:firstColumn="0" w:lastColumn="0" w:noHBand="0" w:noVBand="0"/>
      </w:tblPr>
      <w:tblGrid>
        <w:gridCol w:w="2376"/>
        <w:gridCol w:w="5526"/>
      </w:tblGrid>
      <w:tr w:rsidR="00487F74" w14:paraId="21B980DB" w14:textId="77777777" w:rsidTr="001F727B">
        <w:tc>
          <w:tcPr>
            <w:tcW w:w="2376" w:type="dxa"/>
          </w:tcPr>
          <w:p w14:paraId="48AED6F4" w14:textId="40639DBF" w:rsidR="00487F74" w:rsidRDefault="00487F74" w:rsidP="00817839">
            <w:pPr>
              <w:pStyle w:val="Table10ptText-ASDEFCON"/>
            </w:pPr>
          </w:p>
        </w:tc>
        <w:tc>
          <w:tcPr>
            <w:tcW w:w="5526" w:type="dxa"/>
          </w:tcPr>
          <w:p w14:paraId="76792CD3" w14:textId="48A780BA" w:rsidR="00487F74" w:rsidRPr="001F727B" w:rsidRDefault="003040A7" w:rsidP="00817839">
            <w:pPr>
              <w:pStyle w:val="Table10ptText-ASDEFCON"/>
            </w:pPr>
            <w:r>
              <w:t>Refer to the HSI-related standards identified in the HSI clause of the SOW and in the specifications attached at Annex A to the SOW.</w:t>
            </w:r>
          </w:p>
        </w:tc>
      </w:tr>
      <w:tr w:rsidR="00487F74" w14:paraId="6DD8A384" w14:textId="77777777" w:rsidTr="001F727B">
        <w:tc>
          <w:tcPr>
            <w:tcW w:w="2376" w:type="dxa"/>
          </w:tcPr>
          <w:p w14:paraId="6491221B" w14:textId="5D023F54" w:rsidR="00487F74" w:rsidRDefault="00487F74" w:rsidP="00817839">
            <w:pPr>
              <w:pStyle w:val="Table10ptText-ASDEFCON"/>
            </w:pPr>
          </w:p>
        </w:tc>
        <w:tc>
          <w:tcPr>
            <w:tcW w:w="5526" w:type="dxa"/>
          </w:tcPr>
          <w:p w14:paraId="2ED649C4" w14:textId="3A44589A" w:rsidR="00487F74" w:rsidRPr="001F727B" w:rsidRDefault="00487F74" w:rsidP="00817839">
            <w:pPr>
              <w:pStyle w:val="Table10ptText-ASDEFCON"/>
            </w:pPr>
          </w:p>
        </w:tc>
      </w:tr>
    </w:tbl>
    <w:p w14:paraId="2B05EB73" w14:textId="77777777" w:rsidR="00487F74" w:rsidRDefault="00487F74" w:rsidP="002A407D">
      <w:pPr>
        <w:pStyle w:val="SOWHL1-ASDEFCON"/>
      </w:pPr>
      <w:r>
        <w:t>Preparation Instructions</w:t>
      </w:r>
      <w:bookmarkEnd w:id="7"/>
    </w:p>
    <w:p w14:paraId="1D267538" w14:textId="77777777" w:rsidR="00487F74" w:rsidRDefault="00487F74" w:rsidP="00817839">
      <w:pPr>
        <w:pStyle w:val="SOWHL2-ASDEFCON"/>
      </w:pPr>
      <w:r>
        <w:t>Generic Format and Content</w:t>
      </w:r>
    </w:p>
    <w:p w14:paraId="676BA209" w14:textId="77777777" w:rsidR="00487F74" w:rsidRDefault="00487F74" w:rsidP="00817839">
      <w:pPr>
        <w:pStyle w:val="SOWTL3-ASDEFCON"/>
      </w:pPr>
      <w:r>
        <w:t xml:space="preserve">The data item shall comply with the general format, content and preparation instructions contained in the CDRL clause entitled </w:t>
      </w:r>
      <w:r w:rsidR="000226BD">
        <w:t>‘</w:t>
      </w:r>
      <w:r>
        <w:t>General Requirements for Data Items</w:t>
      </w:r>
      <w:r w:rsidR="000226BD">
        <w:t>’</w:t>
      </w:r>
      <w:r>
        <w:t>.</w:t>
      </w:r>
    </w:p>
    <w:p w14:paraId="2734120E" w14:textId="77777777" w:rsidR="00075C20" w:rsidRDefault="00075C20" w:rsidP="002A407D">
      <w:pPr>
        <w:pStyle w:val="SOWTL3-ASDEFCON"/>
      </w:pPr>
      <w:r>
        <w:t>When the Contract has specified delivery of another data item that contains aspects of the required information, the HSIPP should summarise these aspects and refer to the other data item.</w:t>
      </w:r>
    </w:p>
    <w:p w14:paraId="13A57450" w14:textId="77777777" w:rsidR="009159AD" w:rsidRDefault="009159AD" w:rsidP="002A407D">
      <w:pPr>
        <w:pStyle w:val="SOWTL3-ASDEFCON"/>
      </w:pPr>
      <w:r>
        <w:t>The data item shall include a traceability matrix that defines how each specific content requirement, as contained in this DID, is addressed by sections within the data item.</w:t>
      </w:r>
    </w:p>
    <w:p w14:paraId="4D6BD0A4" w14:textId="77777777" w:rsidR="00487F74" w:rsidRDefault="00487F74" w:rsidP="00817839">
      <w:pPr>
        <w:pStyle w:val="SOWHL2-ASDEFCON"/>
      </w:pPr>
      <w:r>
        <w:t>Specific Content</w:t>
      </w:r>
    </w:p>
    <w:bookmarkEnd w:id="2"/>
    <w:p w14:paraId="3C300A88" w14:textId="77777777" w:rsidR="00315A41" w:rsidRDefault="00315A41" w:rsidP="00817839">
      <w:pPr>
        <w:pStyle w:val="SOWHL3-ASDEFCON"/>
      </w:pPr>
      <w:r>
        <w:t>Program Overview</w:t>
      </w:r>
    </w:p>
    <w:p w14:paraId="1A10CCEA" w14:textId="77777777" w:rsidR="00315A41" w:rsidRDefault="00315A41" w:rsidP="00817839">
      <w:pPr>
        <w:pStyle w:val="SOWTL4-ASDEFCON"/>
      </w:pPr>
      <w:r>
        <w:t>The HSIPP shall provide an overview of the Contractor’s HSI program for the Contract, including:</w:t>
      </w:r>
      <w:r w:rsidRPr="00F37765">
        <w:t xml:space="preserve"> </w:t>
      </w:r>
    </w:p>
    <w:p w14:paraId="1191E7C1" w14:textId="220CDD9E" w:rsidR="00315A41" w:rsidRDefault="00315A41" w:rsidP="00315A41">
      <w:pPr>
        <w:pStyle w:val="SOWSubL1-ASDEFCON"/>
      </w:pPr>
      <w:r>
        <w:t>d</w:t>
      </w:r>
      <w:r w:rsidRPr="00F37765">
        <w:t>efin</w:t>
      </w:r>
      <w:r>
        <w:t>ing</w:t>
      </w:r>
      <w:r w:rsidRPr="00F37765">
        <w:t xml:space="preserve"> the scope and purpose of the </w:t>
      </w:r>
      <w:r>
        <w:t xml:space="preserve">HSIPP, including its </w:t>
      </w:r>
      <w:r w:rsidRPr="00F37765">
        <w:t xml:space="preserve">relationships to higher-level plans </w:t>
      </w:r>
      <w:r>
        <w:t>(eg,</w:t>
      </w:r>
      <w:r w:rsidRPr="00F37765">
        <w:t xml:space="preserve"> </w:t>
      </w:r>
      <w:r>
        <w:t>the plans identified at clause </w:t>
      </w:r>
      <w:r>
        <w:fldChar w:fldCharType="begin"/>
      </w:r>
      <w:r>
        <w:instrText xml:space="preserve"> REF _Ref200026237 \r \h </w:instrText>
      </w:r>
      <w:r>
        <w:fldChar w:fldCharType="separate"/>
      </w:r>
      <w:r w:rsidR="00A534CB">
        <w:t>4.1</w:t>
      </w:r>
      <w:r>
        <w:fldChar w:fldCharType="end"/>
      </w:r>
      <w:r w:rsidRPr="00F37765">
        <w:t xml:space="preserve">) and to relevant plans at </w:t>
      </w:r>
      <w:r>
        <w:t xml:space="preserve">the </w:t>
      </w:r>
      <w:r w:rsidRPr="00F37765">
        <w:t>same level (eg, management plans for interfacing domains)</w:t>
      </w:r>
      <w:r>
        <w:t>;</w:t>
      </w:r>
    </w:p>
    <w:p w14:paraId="25749A2D" w14:textId="77777777" w:rsidR="00315A41" w:rsidRDefault="00315A41" w:rsidP="00315A41">
      <w:pPr>
        <w:pStyle w:val="SOWSubL1-ASDEFCON"/>
      </w:pPr>
      <w:r>
        <w:t>identifying and describing the nature and significance of the HSI concerns that will be managed through the HSIPP</w:t>
      </w:r>
      <w:r w:rsidR="00C93139">
        <w:t>, including in relation to the Mission System(s), Support System and any Developmental Support System Components</w:t>
      </w:r>
      <w:r>
        <w:t>; and</w:t>
      </w:r>
    </w:p>
    <w:p w14:paraId="054B79A2" w14:textId="77777777" w:rsidR="00315A41" w:rsidRDefault="00315A41" w:rsidP="00315A41">
      <w:pPr>
        <w:pStyle w:val="SOWSubL1-ASDEFCON"/>
      </w:pPr>
      <w:r>
        <w:t>describing any constraints, assumptions and risks associated with the program.</w:t>
      </w:r>
    </w:p>
    <w:p w14:paraId="7CBF8355" w14:textId="77777777" w:rsidR="00487F74" w:rsidRDefault="00487F74" w:rsidP="00817839">
      <w:pPr>
        <w:pStyle w:val="SOWHL3-ASDEFCON"/>
      </w:pPr>
      <w:r>
        <w:t>Organisation</w:t>
      </w:r>
    </w:p>
    <w:p w14:paraId="5A1E611E" w14:textId="4E101758" w:rsidR="00817839" w:rsidRDefault="00817839" w:rsidP="005549F8">
      <w:pPr>
        <w:pStyle w:val="SOWTL4-ASDEFCON"/>
      </w:pPr>
      <w:r>
        <w:t>The HSIPP shall d</w:t>
      </w:r>
      <w:r w:rsidRPr="00F37765">
        <w:t xml:space="preserve">escribe the </w:t>
      </w:r>
      <w:r>
        <w:t xml:space="preserve">HSI </w:t>
      </w:r>
      <w:r w:rsidRPr="00F37765">
        <w:t xml:space="preserve">organisation within </w:t>
      </w:r>
      <w:r>
        <w:t xml:space="preserve">the Contractor’s overall organisation, including: </w:t>
      </w:r>
    </w:p>
    <w:p w14:paraId="5A80A4DF" w14:textId="04D723DB" w:rsidR="00817839" w:rsidRDefault="00817839" w:rsidP="00817839">
      <w:pPr>
        <w:pStyle w:val="SOWSubL1-ASDEFCON"/>
      </w:pPr>
      <w:r>
        <w:t>d</w:t>
      </w:r>
      <w:r w:rsidRPr="00F37765">
        <w:t xml:space="preserve">etails of the </w:t>
      </w:r>
      <w:r>
        <w:t>Contractor’s organisational element</w:t>
      </w:r>
      <w:r w:rsidRPr="00F37765">
        <w:t xml:space="preserve"> that is </w:t>
      </w:r>
      <w:r>
        <w:t>responsible for planning and executing</w:t>
      </w:r>
      <w:r w:rsidRPr="00F37765">
        <w:t xml:space="preserve"> the </w:t>
      </w:r>
      <w:r>
        <w:t xml:space="preserve">HSI program, including numbers and </w:t>
      </w:r>
      <w:r w:rsidR="001B7F52">
        <w:t>competencies</w:t>
      </w:r>
      <w:r>
        <w:t>;</w:t>
      </w:r>
    </w:p>
    <w:p w14:paraId="1441EB36" w14:textId="77A1E88C" w:rsidR="00817839" w:rsidRDefault="00817839" w:rsidP="00817839">
      <w:pPr>
        <w:pStyle w:val="SOWSubL1-ASDEFCON"/>
      </w:pPr>
      <w:r>
        <w:t xml:space="preserve">how the necessary </w:t>
      </w:r>
      <w:r w:rsidR="001B7F52">
        <w:t>competencies</w:t>
      </w:r>
      <w:r>
        <w:t xml:space="preserve"> will be identified, obtained and retained over the period of the Contract;</w:t>
      </w:r>
    </w:p>
    <w:p w14:paraId="3FE9352F" w14:textId="77777777" w:rsidR="00817839" w:rsidRDefault="00817839" w:rsidP="00817839">
      <w:pPr>
        <w:pStyle w:val="SOWSubL1-ASDEFCON"/>
      </w:pPr>
      <w:r>
        <w:t xml:space="preserve">a description of the </w:t>
      </w:r>
      <w:r w:rsidRPr="00F37765">
        <w:t>relationship</w:t>
      </w:r>
      <w:r>
        <w:t>s</w:t>
      </w:r>
      <w:r w:rsidRPr="00F37765">
        <w:t xml:space="preserve"> to </w:t>
      </w:r>
      <w:r>
        <w:t>any other areas within the Contractor’s organisation that are either:</w:t>
      </w:r>
    </w:p>
    <w:p w14:paraId="70AA193F" w14:textId="77777777" w:rsidR="005549F8" w:rsidRDefault="00817839" w:rsidP="005549F8">
      <w:pPr>
        <w:pStyle w:val="SOWSubL2-ASDEFCON"/>
      </w:pPr>
      <w:r>
        <w:t>involved with or support the Contractor’s HSI program;</w:t>
      </w:r>
      <w:r w:rsidR="005549F8">
        <w:t xml:space="preserve"> or</w:t>
      </w:r>
    </w:p>
    <w:p w14:paraId="48978989" w14:textId="77777777" w:rsidR="00817839" w:rsidRDefault="005549F8" w:rsidP="005549F8">
      <w:pPr>
        <w:pStyle w:val="SOWSubL2-ASDEFCON"/>
        <w:tabs>
          <w:tab w:val="left" w:pos="1701"/>
        </w:tabs>
      </w:pPr>
      <w:r>
        <w:t xml:space="preserve">will be affected by, or receive inputs from, the HSI program, including the organisational elements responsible for </w:t>
      </w:r>
      <w:r w:rsidRPr="005549F8">
        <w:t xml:space="preserve">equipment and software design, Training, </w:t>
      </w:r>
      <w:r>
        <w:t>V&amp;V</w:t>
      </w:r>
      <w:r w:rsidRPr="005549F8">
        <w:t>, Integrated Logistic Support</w:t>
      </w:r>
      <w:r>
        <w:t xml:space="preserve"> (ILS), and other specialty engineering programs (eg, system safety, system security and Integrated Reliability, Maintainability and Testability (IRMT) program); </w:t>
      </w:r>
      <w:r w:rsidR="00817839">
        <w:t>and</w:t>
      </w:r>
    </w:p>
    <w:p w14:paraId="78842C26" w14:textId="77777777" w:rsidR="00487F74" w:rsidRDefault="00817839" w:rsidP="00817839">
      <w:pPr>
        <w:pStyle w:val="SOWSubL1-ASDEFCON"/>
      </w:pPr>
      <w:r>
        <w:t>whether or not Subcontractors will be incorporated into the program and, if so, the details of the Subcontractors, including the nature and scope of the work to be undertaken</w:t>
      </w:r>
      <w:r w:rsidRPr="00F37765">
        <w:t>.</w:t>
      </w:r>
    </w:p>
    <w:p w14:paraId="019EB6C7" w14:textId="5A5C78E3" w:rsidR="00487F74" w:rsidRDefault="005549F8" w:rsidP="00817839">
      <w:pPr>
        <w:pStyle w:val="SOWHL3-ASDEFCON"/>
      </w:pPr>
      <w:r>
        <w:t>HSI</w:t>
      </w:r>
      <w:r w:rsidR="00487F74">
        <w:t xml:space="preserve"> Strategy</w:t>
      </w:r>
    </w:p>
    <w:p w14:paraId="5BBEE4D3" w14:textId="1092B10A" w:rsidR="00487F74" w:rsidRDefault="00152D0A" w:rsidP="002A407D">
      <w:pPr>
        <w:pStyle w:val="SOWTL4-ASDEFCON"/>
      </w:pPr>
      <w:r>
        <w:t>The HSIPP shall include a summary graphic showing how the Contractor plans to conduct the HSI program for the Mission System</w:t>
      </w:r>
      <w:r w:rsidR="00C93139">
        <w:t>(s)</w:t>
      </w:r>
      <w:r>
        <w:t xml:space="preserve">, Support System and </w:t>
      </w:r>
      <w:r w:rsidR="00C93139">
        <w:t xml:space="preserve">any </w:t>
      </w:r>
      <w:r>
        <w:t>Developmental Support System Components, including:</w:t>
      </w:r>
    </w:p>
    <w:p w14:paraId="455D66B7" w14:textId="7D80CD18" w:rsidR="00152D0A" w:rsidRDefault="00C93139" w:rsidP="00152D0A">
      <w:pPr>
        <w:pStyle w:val="SOWSubL1-ASDEFCON"/>
      </w:pPr>
      <w:r>
        <w:t>the flow of HSI activities, showing the steps and intermediate milestones</w:t>
      </w:r>
      <w:r w:rsidR="00FD1868">
        <w:t xml:space="preserve"> (including Milestones)</w:t>
      </w:r>
      <w:r>
        <w:t xml:space="preserve"> to satisfy the HSI objectives and requirements for the Contract</w:t>
      </w:r>
      <w:r w:rsidR="00175CE7">
        <w:t>, including the major HSI-related tests, evaluations, and demonstrations</w:t>
      </w:r>
      <w:r>
        <w:t>;</w:t>
      </w:r>
    </w:p>
    <w:p w14:paraId="2B3A622F" w14:textId="77777777" w:rsidR="00C93139" w:rsidRDefault="00C93139" w:rsidP="00152D0A">
      <w:pPr>
        <w:pStyle w:val="SOWSubL1-ASDEFCON"/>
      </w:pPr>
      <w:r>
        <w:t xml:space="preserve">the integration of the HSI program with other </w:t>
      </w:r>
      <w:r w:rsidR="00FD1868">
        <w:t>key discipline areas, including system design, software development, V&amp;V, system safety, IRMT and system security; and</w:t>
      </w:r>
    </w:p>
    <w:p w14:paraId="79D56788" w14:textId="77777777" w:rsidR="00FD1868" w:rsidRDefault="00FD1868" w:rsidP="00152D0A">
      <w:pPr>
        <w:pStyle w:val="SOWSubL1-ASDEFCON"/>
      </w:pPr>
      <w:r>
        <w:t>any additional information that clarifies the strategy for the HSI program.</w:t>
      </w:r>
    </w:p>
    <w:p w14:paraId="0AF1D108" w14:textId="77777777" w:rsidR="000370D5" w:rsidRDefault="000370D5" w:rsidP="000370D5">
      <w:pPr>
        <w:pStyle w:val="SOWTL4-ASDEFCON"/>
      </w:pPr>
      <w:r>
        <w:t>The HSIPP shall include an overview of each key activity and milestone in the summary graphic, including:</w:t>
      </w:r>
    </w:p>
    <w:p w14:paraId="79ECE6DC" w14:textId="126AFE0C" w:rsidR="000370D5" w:rsidRDefault="000370D5" w:rsidP="000370D5">
      <w:pPr>
        <w:pStyle w:val="SOWSubL1-ASDEFCON"/>
      </w:pPr>
      <w:r>
        <w:t>a brief description of the scope of work;</w:t>
      </w:r>
      <w:r w:rsidR="00175CE7">
        <w:t xml:space="preserve"> and</w:t>
      </w:r>
    </w:p>
    <w:p w14:paraId="106186A7" w14:textId="0310744D" w:rsidR="000370D5" w:rsidRDefault="000370D5" w:rsidP="000370D5">
      <w:pPr>
        <w:pStyle w:val="SOWSubL1-ASDEFCON"/>
      </w:pPr>
      <w:r>
        <w:t>entry and exit criteria</w:t>
      </w:r>
      <w:r w:rsidR="00175CE7">
        <w:t>,</w:t>
      </w:r>
      <w:r>
        <w:t xml:space="preserve"> and dependencies on the Commonwe</w:t>
      </w:r>
      <w:r w:rsidR="00175CE7">
        <w:t>alth and Associated Parties.</w:t>
      </w:r>
    </w:p>
    <w:p w14:paraId="683F20F9" w14:textId="77777777" w:rsidR="00172CE3" w:rsidRDefault="00172CE3" w:rsidP="00172CE3">
      <w:pPr>
        <w:pStyle w:val="SOWHL3-ASDEFCON"/>
      </w:pPr>
      <w:r>
        <w:t>HSI Management Processes and Activities</w:t>
      </w:r>
    </w:p>
    <w:p w14:paraId="58E0DF6D" w14:textId="77777777" w:rsidR="00172CE3" w:rsidRDefault="00172CE3" w:rsidP="00172CE3">
      <w:pPr>
        <w:pStyle w:val="SOWTL4-ASDEFCON"/>
      </w:pPr>
      <w:r>
        <w:t>The HSIPP shall provide an overview of the management processes and activities to be applied to the HSI Program</w:t>
      </w:r>
      <w:r w:rsidR="007563A4">
        <w:t>, including:</w:t>
      </w:r>
    </w:p>
    <w:p w14:paraId="45E832D0" w14:textId="27097553" w:rsidR="007563A4" w:rsidRDefault="001B3B44" w:rsidP="007563A4">
      <w:pPr>
        <w:pStyle w:val="SOWSubL1-ASDEFCON"/>
      </w:pPr>
      <w:r>
        <w:t xml:space="preserve">describing </w:t>
      </w:r>
      <w:r w:rsidR="007563A4">
        <w:t>the processes to be used to identify and characterise the HSI considerations;</w:t>
      </w:r>
    </w:p>
    <w:p w14:paraId="348A3E23" w14:textId="670B5861" w:rsidR="00DE7790" w:rsidRDefault="001B3B44" w:rsidP="007563A4">
      <w:pPr>
        <w:pStyle w:val="SOWSubL1-ASDEFCON"/>
      </w:pPr>
      <w:r>
        <w:t xml:space="preserve">describing </w:t>
      </w:r>
      <w:r w:rsidR="007563A4">
        <w:t>the implementation and maintenance of a HSI RAIDOC (Risks, Assumptions, Issues, Dependencies, Opportunities and Constraints) Register (HSIRR) to capture, track, and communicate identified HSI considerations</w:t>
      </w:r>
      <w:r w:rsidR="00DE7790">
        <w:t>, with the HSIRR to be:</w:t>
      </w:r>
    </w:p>
    <w:p w14:paraId="56AEFCE4" w14:textId="78C4BCDB" w:rsidR="00DE7790" w:rsidRDefault="00DE7790" w:rsidP="00DE7790">
      <w:pPr>
        <w:pStyle w:val="SOWSubL2-ASDEFCON"/>
      </w:pPr>
      <w:r>
        <w:t>a separate entity from the HSIPP due to the dynamic nature of the content of the HSIRR; and</w:t>
      </w:r>
    </w:p>
    <w:p w14:paraId="2E8E0FC0" w14:textId="638CE0B4" w:rsidR="00DE7790" w:rsidRDefault="00DE7790" w:rsidP="00DE7790">
      <w:pPr>
        <w:pStyle w:val="SOWSubL2-ASDEFCON"/>
      </w:pPr>
      <w:r>
        <w:t>based on, or derived from, the HSIRR Template provided at Annex A to this DID;</w:t>
      </w:r>
    </w:p>
    <w:p w14:paraId="77F223B6" w14:textId="1181409F" w:rsidR="007563A4" w:rsidRDefault="001B3B44" w:rsidP="007563A4">
      <w:pPr>
        <w:pStyle w:val="SOWSubL1-ASDEFCON"/>
      </w:pPr>
      <w:r>
        <w:t xml:space="preserve">describing </w:t>
      </w:r>
      <w:r w:rsidR="00D42438">
        <w:t xml:space="preserve">the processes </w:t>
      </w:r>
      <w:r w:rsidR="00DD1025">
        <w:t xml:space="preserve">and tools </w:t>
      </w:r>
      <w:r w:rsidR="00D42438">
        <w:t>for integrating the HSI considerations identified in the HSIRR into the Contractor’s HSI activities for the Contract</w:t>
      </w:r>
      <w:r w:rsidR="007563A4">
        <w:t>;</w:t>
      </w:r>
    </w:p>
    <w:p w14:paraId="23BA1131" w14:textId="7EDF90B6" w:rsidR="001B3B44" w:rsidRDefault="001B3B44" w:rsidP="007563A4">
      <w:pPr>
        <w:pStyle w:val="SOWSubL1-ASDEFCON"/>
      </w:pPr>
      <w:r>
        <w:t>identifying how HSI considerations will be communicated with the Commonwealth and integrated with the Contractor’s risk, issue and opportunity management processes;</w:t>
      </w:r>
    </w:p>
    <w:p w14:paraId="732F7965" w14:textId="14FBD291" w:rsidR="001B3B44" w:rsidRDefault="00175CE7" w:rsidP="007563A4">
      <w:pPr>
        <w:pStyle w:val="SOWSubL1-ASDEFCON"/>
      </w:pPr>
      <w:r>
        <w:t>describing the Human Factors (HF) analytical methods, tools and techniques that will be used at each stage of the Contract, including V&amp;V activities;</w:t>
      </w:r>
    </w:p>
    <w:p w14:paraId="327CAF27" w14:textId="77777777" w:rsidR="00175CE7" w:rsidRDefault="00175CE7" w:rsidP="007563A4">
      <w:pPr>
        <w:pStyle w:val="SOWSubL1-ASDEFCON"/>
      </w:pPr>
      <w:r>
        <w:t>describing how human-related trade-offs are to be analysed; and</w:t>
      </w:r>
    </w:p>
    <w:p w14:paraId="631A8BE6" w14:textId="1C2840F4" w:rsidR="00175CE7" w:rsidRDefault="00175CE7" w:rsidP="007563A4">
      <w:pPr>
        <w:pStyle w:val="SOWSubL1-ASDEFCON"/>
      </w:pPr>
      <w:r>
        <w:t>identifying the expected updates to the HSIPP and the HSI-related reports and outputs to be provided to the Commonwealth.</w:t>
      </w:r>
    </w:p>
    <w:p w14:paraId="1F50E844" w14:textId="77777777" w:rsidR="00E4785D" w:rsidRDefault="00E4785D" w:rsidP="00E4785D">
      <w:pPr>
        <w:pStyle w:val="SOWHL3-ASDEFCON"/>
      </w:pPr>
      <w:bookmarkStart w:id="8" w:name="_Ref200112965"/>
      <w:r>
        <w:t>Tailoring of Applicable Standards</w:t>
      </w:r>
      <w:bookmarkEnd w:id="8"/>
    </w:p>
    <w:p w14:paraId="7DEB48F3" w14:textId="77777777" w:rsidR="00E4785D" w:rsidRDefault="00E4785D" w:rsidP="00E4785D">
      <w:pPr>
        <w:pStyle w:val="Note-ASDEFCON"/>
      </w:pPr>
      <w:r>
        <w:t>Note: As set out in the SOW, the Commonwealth will work collaboratively with the Contractor to agree the tailoring of the specified HSI standard(s) prior to the initial submission of the HSIPP.</w:t>
      </w:r>
    </w:p>
    <w:p w14:paraId="465A80B9" w14:textId="77777777" w:rsidR="00E4785D" w:rsidRDefault="00E4785D" w:rsidP="00E4785D">
      <w:pPr>
        <w:pStyle w:val="SOWTL4-ASDEFCON"/>
      </w:pPr>
      <w:r>
        <w:t>The HSIPP shall identify the agreed application of the HSI process standard(s) identified in the SOW (or equivalent standard(s) Approved by the Commonwealth Representative), including:</w:t>
      </w:r>
    </w:p>
    <w:p w14:paraId="19090929" w14:textId="77777777" w:rsidR="00E4785D" w:rsidRDefault="00E4785D" w:rsidP="00E4785D">
      <w:pPr>
        <w:pStyle w:val="SOWSubL1-ASDEFCON"/>
      </w:pPr>
      <w:r>
        <w:t>identifying the specific provisions from the standard(s) by section;</w:t>
      </w:r>
    </w:p>
    <w:p w14:paraId="0AB1161B" w14:textId="77777777" w:rsidR="00E4785D" w:rsidRDefault="00E4785D" w:rsidP="00E4785D">
      <w:pPr>
        <w:pStyle w:val="SOWSubL1-ASDEFCON"/>
      </w:pPr>
      <w:r>
        <w:t>providing the rationale for the tailoring of that section; and</w:t>
      </w:r>
    </w:p>
    <w:p w14:paraId="46A9C3BA" w14:textId="77777777" w:rsidR="00E4785D" w:rsidRDefault="00E4785D" w:rsidP="00E4785D">
      <w:pPr>
        <w:pStyle w:val="SOWSubL1-ASDEFCON"/>
      </w:pPr>
      <w:r>
        <w:t>describing the effects of the tailoring on the HSI program.</w:t>
      </w:r>
    </w:p>
    <w:p w14:paraId="79C6A011" w14:textId="77777777" w:rsidR="00E4785D" w:rsidRDefault="00E4785D" w:rsidP="00E4785D">
      <w:pPr>
        <w:pStyle w:val="SOWTL4-ASDEFCON"/>
      </w:pPr>
      <w:r>
        <w:t>The HSIPP shall identify any other standards, including relevant sections, to be used in relation to HSI activities, including providing an overview of the application of the standard(s), including tailoring, to satisfy the HSI requirements of the Contract.</w:t>
      </w:r>
    </w:p>
    <w:p w14:paraId="53F7A2C9" w14:textId="669E9636" w:rsidR="00487F74" w:rsidRDefault="00487F74" w:rsidP="00817839">
      <w:pPr>
        <w:pStyle w:val="SOWHL3-ASDEFCON"/>
      </w:pPr>
      <w:r>
        <w:t>H</w:t>
      </w:r>
      <w:r w:rsidR="00DD1025">
        <w:t>SI</w:t>
      </w:r>
      <w:r>
        <w:t xml:space="preserve"> in Subcontractor Efforts</w:t>
      </w:r>
    </w:p>
    <w:p w14:paraId="5E2CE78A" w14:textId="20E3D49B" w:rsidR="00487F74" w:rsidRDefault="00487F74" w:rsidP="002A407D">
      <w:pPr>
        <w:pStyle w:val="SOWTL4-ASDEFCON"/>
      </w:pPr>
      <w:r>
        <w:t xml:space="preserve">The </w:t>
      </w:r>
      <w:r w:rsidR="004404AA">
        <w:t>HSIPP</w:t>
      </w:r>
      <w:r>
        <w:t xml:space="preserve"> shall define how all </w:t>
      </w:r>
      <w:r w:rsidR="008370AA">
        <w:t>HSI</w:t>
      </w:r>
      <w:r>
        <w:t xml:space="preserve"> work conducted by Subcontractors shall be scoped, managed and monitored to ensure the Contract objectives are met.</w:t>
      </w:r>
    </w:p>
    <w:p w14:paraId="7BBB6FE5" w14:textId="610C3853" w:rsidR="00487F74" w:rsidRDefault="00487F74" w:rsidP="002A407D">
      <w:pPr>
        <w:pStyle w:val="SOWTL4-ASDEFCON"/>
      </w:pPr>
      <w:r>
        <w:t xml:space="preserve">The </w:t>
      </w:r>
      <w:r w:rsidR="004404AA">
        <w:t>HSIPP</w:t>
      </w:r>
      <w:r>
        <w:t xml:space="preserve"> shall define how the Subcontractor </w:t>
      </w:r>
      <w:r w:rsidR="008370AA">
        <w:t>HSI</w:t>
      </w:r>
      <w:r>
        <w:t xml:space="preserve"> documentation will be controlled and integrated into the overall documentation</w:t>
      </w:r>
      <w:r w:rsidR="003071C4">
        <w:t xml:space="preserve"> for the Contract</w:t>
      </w:r>
      <w:r>
        <w:t>.</w:t>
      </w:r>
    </w:p>
    <w:p w14:paraId="60C0B16E" w14:textId="2CD9B88C" w:rsidR="00487F74" w:rsidRDefault="00487F74" w:rsidP="00817839">
      <w:pPr>
        <w:pStyle w:val="SOWHL3-ASDEFCON"/>
      </w:pPr>
      <w:r>
        <w:t xml:space="preserve">Expectations </w:t>
      </w:r>
      <w:r w:rsidR="00DD1025">
        <w:t>for Commonwealth Involvement in the HSI Program</w:t>
      </w:r>
    </w:p>
    <w:p w14:paraId="5B63B1EF" w14:textId="380C3CB1" w:rsidR="00487F74" w:rsidRDefault="00487F74" w:rsidP="002A407D">
      <w:pPr>
        <w:pStyle w:val="SOWTL4-ASDEFCON"/>
      </w:pPr>
      <w:r>
        <w:t xml:space="preserve">The </w:t>
      </w:r>
      <w:r w:rsidR="004404AA">
        <w:t>HSIPP</w:t>
      </w:r>
      <w:r>
        <w:t xml:space="preserve"> shall identify the expectations of the Contractor with respect to the Commonwealth</w:t>
      </w:r>
      <w:r w:rsidR="001B3B44">
        <w:t>, including access to stakeholders (including end-users, operators and maintainers),</w:t>
      </w:r>
      <w:r>
        <w:t xml:space="preserve"> in order to ensure the </w:t>
      </w:r>
      <w:r w:rsidR="008370AA">
        <w:t>HSI</w:t>
      </w:r>
      <w:r>
        <w:t xml:space="preserve"> objectives are met.</w:t>
      </w:r>
    </w:p>
    <w:p w14:paraId="1AAE0A06" w14:textId="48811F07" w:rsidR="00487F74" w:rsidRDefault="00487F74" w:rsidP="00817839">
      <w:pPr>
        <w:pStyle w:val="SOWHL3-ASDEFCON"/>
      </w:pPr>
      <w:r>
        <w:t>H</w:t>
      </w:r>
      <w:r w:rsidR="00DD1025">
        <w:t>SI</w:t>
      </w:r>
      <w:r>
        <w:t xml:space="preserve"> in System Analysis</w:t>
      </w:r>
    </w:p>
    <w:p w14:paraId="21C346BF" w14:textId="006E33EF" w:rsidR="00487F74" w:rsidRDefault="00487F74" w:rsidP="002A407D">
      <w:pPr>
        <w:pStyle w:val="SOWTL4-ASDEFCON"/>
      </w:pPr>
      <w:r>
        <w:t xml:space="preserve">The </w:t>
      </w:r>
      <w:r w:rsidR="004404AA">
        <w:t>HSIPP</w:t>
      </w:r>
      <w:r>
        <w:t xml:space="preserve"> shall identify those </w:t>
      </w:r>
      <w:r w:rsidR="008370AA">
        <w:t>HSI</w:t>
      </w:r>
      <w:r>
        <w:t xml:space="preserve"> efforts in system analysis, as described in the tailoring of </w:t>
      </w:r>
      <w:r w:rsidR="00ED43F4">
        <w:t xml:space="preserve">the standards identified under clause </w:t>
      </w:r>
      <w:r w:rsidR="00ED43F4">
        <w:fldChar w:fldCharType="begin"/>
      </w:r>
      <w:r w:rsidR="00ED43F4">
        <w:instrText xml:space="preserve"> REF _Ref200112965 \r \h </w:instrText>
      </w:r>
      <w:r w:rsidR="00ED43F4">
        <w:fldChar w:fldCharType="separate"/>
      </w:r>
      <w:r w:rsidR="00A534CB">
        <w:t>6.2.5</w:t>
      </w:r>
      <w:r w:rsidR="00ED43F4">
        <w:fldChar w:fldCharType="end"/>
      </w:r>
      <w:r w:rsidR="00ED43F4">
        <w:t xml:space="preserve">, </w:t>
      </w:r>
      <w:r>
        <w:t>and the organisational element(s) resp</w:t>
      </w:r>
      <w:r w:rsidR="002A407D">
        <w:t>onsible for the performance</w:t>
      </w:r>
      <w:r w:rsidR="00ED43F4">
        <w:t xml:space="preserve"> of the Mission System, Support System and Developmental Support System Components</w:t>
      </w:r>
      <w:r w:rsidR="002A407D">
        <w:t>.</w:t>
      </w:r>
    </w:p>
    <w:p w14:paraId="5B7DDA90" w14:textId="2F70B2F8" w:rsidR="00487F74" w:rsidRDefault="00487F74" w:rsidP="002A407D">
      <w:pPr>
        <w:pStyle w:val="SOWTL4-ASDEFCON"/>
      </w:pPr>
      <w:r>
        <w:t xml:space="preserve">The </w:t>
      </w:r>
      <w:r w:rsidR="004404AA">
        <w:t>HSIPP</w:t>
      </w:r>
      <w:r>
        <w:t xml:space="preserve"> shall describe the participation of </w:t>
      </w:r>
      <w:r w:rsidR="008370AA">
        <w:t>HSI</w:t>
      </w:r>
      <w:r>
        <w:t xml:space="preserve"> in system mission analysis, determination of system functional requirements and capabilities, allocation of system functional requirements to </w:t>
      </w:r>
      <w:r w:rsidR="001B3B44">
        <w:t>personnel and/or technology (hardware and software)</w:t>
      </w:r>
      <w:r>
        <w:t>, development of system functional flows, and performance of system effectiveness studies.</w:t>
      </w:r>
    </w:p>
    <w:p w14:paraId="0636A39A" w14:textId="118E9030" w:rsidR="00487F74" w:rsidRDefault="00487F74" w:rsidP="00817839">
      <w:pPr>
        <w:pStyle w:val="SOWHL3-ASDEFCON"/>
      </w:pPr>
      <w:r>
        <w:t>H</w:t>
      </w:r>
      <w:r w:rsidR="00DD1025">
        <w:t>SI</w:t>
      </w:r>
      <w:r>
        <w:t xml:space="preserve"> in Equipment Design</w:t>
      </w:r>
    </w:p>
    <w:p w14:paraId="20705314" w14:textId="187DF8C6" w:rsidR="00ED43F4" w:rsidRDefault="00487F74" w:rsidP="002A407D">
      <w:pPr>
        <w:pStyle w:val="SOWTL4-ASDEFCON"/>
      </w:pPr>
      <w:r>
        <w:t xml:space="preserve">The </w:t>
      </w:r>
      <w:r w:rsidR="004404AA">
        <w:t>HSIPP</w:t>
      </w:r>
      <w:r>
        <w:t xml:space="preserve"> shall describe the </w:t>
      </w:r>
      <w:r w:rsidR="008370AA">
        <w:t>HSI</w:t>
      </w:r>
      <w:r>
        <w:t xml:space="preserve"> effort in </w:t>
      </w:r>
      <w:r w:rsidR="00ED43F4">
        <w:t xml:space="preserve">the </w:t>
      </w:r>
      <w:r>
        <w:t>detail</w:t>
      </w:r>
      <w:r w:rsidR="00ED43F4">
        <w:t>ed</w:t>
      </w:r>
      <w:r>
        <w:t xml:space="preserve"> design </w:t>
      </w:r>
      <w:r w:rsidR="00ED43F4">
        <w:t xml:space="preserve">activities for the Mission System, Support System and Developmental Support System Components </w:t>
      </w:r>
      <w:r>
        <w:t>to</w:t>
      </w:r>
      <w:r w:rsidR="00ED43F4">
        <w:t>:</w:t>
      </w:r>
    </w:p>
    <w:p w14:paraId="69100284" w14:textId="53897780" w:rsidR="00ED43F4" w:rsidRDefault="00487F74" w:rsidP="00ED43F4">
      <w:pPr>
        <w:pStyle w:val="SOWSubL1-ASDEFCON"/>
      </w:pPr>
      <w:r>
        <w:t>ensure compliance wit</w:t>
      </w:r>
      <w:r w:rsidR="00905F17">
        <w:t xml:space="preserve">h the </w:t>
      </w:r>
      <w:r w:rsidR="00ED43F4">
        <w:t>product-related</w:t>
      </w:r>
      <w:r>
        <w:t xml:space="preserve"> </w:t>
      </w:r>
      <w:r w:rsidR="008370AA">
        <w:t>HSI</w:t>
      </w:r>
      <w:r>
        <w:t xml:space="preserve"> requirements </w:t>
      </w:r>
      <w:r w:rsidR="00ED43F4">
        <w:t>in the specifications at Annex A to the SOW; and</w:t>
      </w:r>
    </w:p>
    <w:p w14:paraId="792F03E3" w14:textId="24DEBB10" w:rsidR="00487F74" w:rsidRDefault="00ED43F4" w:rsidP="00ED43F4">
      <w:pPr>
        <w:pStyle w:val="SOWSubL1-ASDEFCON"/>
      </w:pPr>
      <w:r>
        <w:t xml:space="preserve">provide assurance that operational and support personnel can achieve their required missions, safely and effectively, when the Mission System is </w:t>
      </w:r>
      <w:r w:rsidRPr="004020CF">
        <w:t>operated</w:t>
      </w:r>
      <w:r>
        <w:t xml:space="preserve"> </w:t>
      </w:r>
      <w:r w:rsidRPr="004020CF">
        <w:t>in</w:t>
      </w:r>
      <w:r>
        <w:t xml:space="preserve"> </w:t>
      </w:r>
      <w:r w:rsidRPr="004020CF">
        <w:t>accordance</w:t>
      </w:r>
      <w:r>
        <w:t xml:space="preserve"> </w:t>
      </w:r>
      <w:r w:rsidRPr="004020CF">
        <w:t>with</w:t>
      </w:r>
      <w:r>
        <w:t xml:space="preserve"> </w:t>
      </w:r>
      <w:r w:rsidRPr="004020CF">
        <w:t>the</w:t>
      </w:r>
      <w:r>
        <w:t xml:space="preserve"> operational concepts defined through the </w:t>
      </w:r>
      <w:r w:rsidRPr="004020CF">
        <w:t>OCD</w:t>
      </w:r>
      <w:r>
        <w:t xml:space="preserve"> and the HSI Working Group (HSIWG) meetings </w:t>
      </w:r>
      <w:r w:rsidRPr="004020CF">
        <w:t>and</w:t>
      </w:r>
      <w:r>
        <w:t xml:space="preserve"> </w:t>
      </w:r>
      <w:r w:rsidRPr="004020CF">
        <w:t>supported</w:t>
      </w:r>
      <w:r>
        <w:t xml:space="preserve"> </w:t>
      </w:r>
      <w:r w:rsidRPr="004020CF">
        <w:t>by</w:t>
      </w:r>
      <w:r>
        <w:t xml:space="preserve"> </w:t>
      </w:r>
      <w:r w:rsidRPr="004020CF">
        <w:t>the</w:t>
      </w:r>
      <w:r>
        <w:t xml:space="preserve"> </w:t>
      </w:r>
      <w:r w:rsidRPr="004020CF">
        <w:t>implemented</w:t>
      </w:r>
      <w:r>
        <w:t xml:space="preserve"> </w:t>
      </w:r>
      <w:r w:rsidRPr="004020CF">
        <w:t>Support</w:t>
      </w:r>
      <w:r>
        <w:t xml:space="preserve"> </w:t>
      </w:r>
      <w:r w:rsidRPr="004020CF">
        <w:t>System</w:t>
      </w:r>
      <w:r w:rsidR="00487F74">
        <w:t>.</w:t>
      </w:r>
    </w:p>
    <w:p w14:paraId="1BB51D78" w14:textId="148AE8B6" w:rsidR="00487F74" w:rsidRDefault="00487F74" w:rsidP="002A407D">
      <w:pPr>
        <w:pStyle w:val="SOWTL4-ASDEFCON"/>
      </w:pPr>
      <w:r>
        <w:t xml:space="preserve">The </w:t>
      </w:r>
      <w:r w:rsidR="004404AA">
        <w:t>HSIPP</w:t>
      </w:r>
      <w:r>
        <w:t xml:space="preserve"> shall describe the </w:t>
      </w:r>
      <w:r w:rsidR="008370AA">
        <w:t>HSI</w:t>
      </w:r>
      <w:r>
        <w:t xml:space="preserve"> participation in studies, tests, mock-up evaluations, dynamic simulation, specification preparation and System Reviews.</w:t>
      </w:r>
    </w:p>
    <w:p w14:paraId="0E383DC4" w14:textId="300E4318" w:rsidR="00487F74" w:rsidRDefault="00487F74" w:rsidP="00817839">
      <w:pPr>
        <w:pStyle w:val="SOWHL3-ASDEFCON"/>
      </w:pPr>
      <w:r>
        <w:t>H</w:t>
      </w:r>
      <w:r w:rsidR="00A74F59">
        <w:t>SI</w:t>
      </w:r>
      <w:r>
        <w:t xml:space="preserve"> in Equipment Procedure Development</w:t>
      </w:r>
    </w:p>
    <w:p w14:paraId="6DB34CB2" w14:textId="4419F32E" w:rsidR="00487F74" w:rsidRDefault="00487F74" w:rsidP="002A407D">
      <w:pPr>
        <w:pStyle w:val="SOWTL4-ASDEFCON"/>
      </w:pPr>
      <w:bookmarkStart w:id="9" w:name="_Ref200113165"/>
      <w:r>
        <w:t xml:space="preserve">The </w:t>
      </w:r>
      <w:r w:rsidR="004404AA">
        <w:t>HSIPP</w:t>
      </w:r>
      <w:r>
        <w:t xml:space="preserve"> shall describe the methods used by the Contractor to ensure that:</w:t>
      </w:r>
      <w:bookmarkEnd w:id="9"/>
    </w:p>
    <w:p w14:paraId="1292335D" w14:textId="77777777" w:rsidR="00487F74" w:rsidRPr="009F684E" w:rsidRDefault="00487F74" w:rsidP="002A407D">
      <w:pPr>
        <w:pStyle w:val="SOWSubL1-ASDEFCON"/>
      </w:pPr>
      <w:r w:rsidRPr="009F684E">
        <w:t>operator and maintainer functions and tasks are allocated, organised, and sequenced for efficiency, safety, and reliability</w:t>
      </w:r>
      <w:r w:rsidR="009F684E">
        <w:t>; and</w:t>
      </w:r>
    </w:p>
    <w:p w14:paraId="0DC94371" w14:textId="26E85D7F" w:rsidR="00487F74" w:rsidRDefault="00487F74" w:rsidP="002A407D">
      <w:pPr>
        <w:pStyle w:val="SOWSubL1-ASDEFCON"/>
      </w:pPr>
      <w:r w:rsidRPr="009F684E">
        <w:t>the results of this effort are reflected in operational, technical and training publications, and in training system design.</w:t>
      </w:r>
    </w:p>
    <w:p w14:paraId="788E11C1" w14:textId="6CBFCEB0" w:rsidR="003071C4" w:rsidRDefault="007E4F46" w:rsidP="007E4F46">
      <w:pPr>
        <w:pStyle w:val="SOWTL4-ASDEFCON"/>
      </w:pPr>
      <w:r>
        <w:t xml:space="preserve">Where the methods described in response to clause </w:t>
      </w:r>
      <w:r>
        <w:fldChar w:fldCharType="begin"/>
      </w:r>
      <w:r>
        <w:instrText xml:space="preserve"> REF _Ref200113165 \r \h </w:instrText>
      </w:r>
      <w:r>
        <w:fldChar w:fldCharType="separate"/>
      </w:r>
      <w:r w:rsidR="00A534CB">
        <w:t>6.2.10.1</w:t>
      </w:r>
      <w:r>
        <w:fldChar w:fldCharType="end"/>
      </w:r>
      <w:r>
        <w:t xml:space="preserve"> involve interactions with the ILS</w:t>
      </w:r>
      <w:r w:rsidR="003071C4">
        <w:t xml:space="preserve"> activities</w:t>
      </w:r>
      <w:r>
        <w:t xml:space="preserve">, the HSIPP shall </w:t>
      </w:r>
      <w:r w:rsidR="003071C4">
        <w:t>describe:</w:t>
      </w:r>
    </w:p>
    <w:p w14:paraId="7BAD018F" w14:textId="77777777" w:rsidR="003071C4" w:rsidRDefault="007E4F46" w:rsidP="003071C4">
      <w:pPr>
        <w:pStyle w:val="SOWSubL1-ASDEFCON"/>
      </w:pPr>
      <w:r>
        <w:t>the specific</w:t>
      </w:r>
      <w:r w:rsidR="003071C4">
        <w:t xml:space="preserve"> points where these interactions occur;</w:t>
      </w:r>
    </w:p>
    <w:p w14:paraId="25FED012" w14:textId="77777777" w:rsidR="003071C4" w:rsidRDefault="003071C4" w:rsidP="003071C4">
      <w:pPr>
        <w:pStyle w:val="SOWSubL1-ASDEFCON"/>
      </w:pPr>
      <w:r>
        <w:t>details of the information to be exchanged; and</w:t>
      </w:r>
    </w:p>
    <w:p w14:paraId="3B578B35" w14:textId="29B1D32B" w:rsidR="007E4F46" w:rsidRPr="009F684E" w:rsidRDefault="003071C4" w:rsidP="003071C4">
      <w:pPr>
        <w:pStyle w:val="SOWSubL1-ASDEFCON"/>
      </w:pPr>
      <w:r>
        <w:t>how the HSI function will ensure that the ILS outcomes are suitable from an HSI perspective.</w:t>
      </w:r>
    </w:p>
    <w:p w14:paraId="7D2CF28E" w14:textId="77777777" w:rsidR="00487F74" w:rsidRDefault="00487F74" w:rsidP="00817839">
      <w:pPr>
        <w:pStyle w:val="SOWHL3-ASDEFCON"/>
      </w:pPr>
      <w:r>
        <w:t>Derivation of Personnel and Training Requirements</w:t>
      </w:r>
    </w:p>
    <w:p w14:paraId="40622DBE" w14:textId="3292F956" w:rsidR="00487F74" w:rsidRDefault="00487F74" w:rsidP="002A407D">
      <w:pPr>
        <w:pStyle w:val="SOWTL4-ASDEFCON"/>
      </w:pPr>
      <w:r>
        <w:t xml:space="preserve">The </w:t>
      </w:r>
      <w:r w:rsidR="004404AA">
        <w:t>HSIPP</w:t>
      </w:r>
      <w:r>
        <w:t xml:space="preserve"> shall describe the methods by which the Contractor shall ensure that operator and maintainer </w:t>
      </w:r>
      <w:r w:rsidR="007E167F">
        <w:t>P</w:t>
      </w:r>
      <w:r>
        <w:t xml:space="preserve">ersonnel and </w:t>
      </w:r>
      <w:r w:rsidR="007E167F">
        <w:t>T</w:t>
      </w:r>
      <w:r>
        <w:t>raining requirements are based upon human performance requirements developed from system analysis data.</w:t>
      </w:r>
    </w:p>
    <w:p w14:paraId="1181AB1E" w14:textId="4B7438F9" w:rsidR="00487F74" w:rsidRDefault="00487F74" w:rsidP="00817839">
      <w:pPr>
        <w:pStyle w:val="SOWHL3-ASDEFCON"/>
      </w:pPr>
      <w:r>
        <w:t>H</w:t>
      </w:r>
      <w:r w:rsidR="00A74F59">
        <w:t>SI</w:t>
      </w:r>
      <w:r>
        <w:t xml:space="preserve"> in </w:t>
      </w:r>
      <w:r w:rsidR="009F684E">
        <w:t>Verification and Validation</w:t>
      </w:r>
    </w:p>
    <w:p w14:paraId="368E5040" w14:textId="70BBC9D6" w:rsidR="00487F74" w:rsidRDefault="00487F74" w:rsidP="002A407D">
      <w:pPr>
        <w:pStyle w:val="SOWTL4-ASDEFCON"/>
      </w:pPr>
      <w:r>
        <w:t xml:space="preserve">The </w:t>
      </w:r>
      <w:r w:rsidR="004404AA">
        <w:t>HSIPP</w:t>
      </w:r>
      <w:r>
        <w:t xml:space="preserve"> shall describe </w:t>
      </w:r>
      <w:r w:rsidR="008370AA">
        <w:t>HSI</w:t>
      </w:r>
      <w:r>
        <w:t xml:space="preserve"> </w:t>
      </w:r>
      <w:r w:rsidR="009F684E">
        <w:t>V&amp;V</w:t>
      </w:r>
      <w:r>
        <w:t xml:space="preserve"> as an integrated effort within the Contractor’s </w:t>
      </w:r>
      <w:r w:rsidR="007E4F46">
        <w:t xml:space="preserve">overall </w:t>
      </w:r>
      <w:r w:rsidR="009F684E">
        <w:t>V&amp;V</w:t>
      </w:r>
      <w:r>
        <w:t xml:space="preserve"> program.</w:t>
      </w:r>
    </w:p>
    <w:p w14:paraId="0CA9837D" w14:textId="7FF448DC" w:rsidR="00487F74" w:rsidRDefault="00487F74" w:rsidP="002A407D">
      <w:pPr>
        <w:pStyle w:val="SOWTL4-ASDEFCON"/>
      </w:pPr>
      <w:r>
        <w:t xml:space="preserve">The </w:t>
      </w:r>
      <w:r w:rsidR="001B7F52">
        <w:t>HSIPP</w:t>
      </w:r>
      <w:r>
        <w:t xml:space="preserve"> shall contain specific information to show how and when the Contractor is applying the H</w:t>
      </w:r>
      <w:r w:rsidR="001B7F52">
        <w:t>SI</w:t>
      </w:r>
      <w:r>
        <w:t xml:space="preserve"> test and evaluation guidance </w:t>
      </w:r>
      <w:r w:rsidR="007E4F46">
        <w:t xml:space="preserve">in the standards identified under clause </w:t>
      </w:r>
      <w:r w:rsidR="007E4F46">
        <w:fldChar w:fldCharType="begin"/>
      </w:r>
      <w:r w:rsidR="007E4F46">
        <w:instrText xml:space="preserve"> REF _Ref200112965 \r \h </w:instrText>
      </w:r>
      <w:r w:rsidR="007E4F46">
        <w:fldChar w:fldCharType="separate"/>
      </w:r>
      <w:r w:rsidR="00A534CB">
        <w:t>6.2.5</w:t>
      </w:r>
      <w:r w:rsidR="007E4F46">
        <w:fldChar w:fldCharType="end"/>
      </w:r>
      <w:r>
        <w:t>.</w:t>
      </w:r>
    </w:p>
    <w:p w14:paraId="5E261CE3" w14:textId="62547B1B" w:rsidR="00487F74" w:rsidRDefault="00487F74" w:rsidP="002A407D">
      <w:pPr>
        <w:pStyle w:val="SOWTL4-ASDEFCON"/>
      </w:pPr>
      <w:r>
        <w:t xml:space="preserve">The </w:t>
      </w:r>
      <w:r w:rsidR="004404AA">
        <w:t>HSIPP</w:t>
      </w:r>
      <w:r>
        <w:t xml:space="preserve"> shall identify design milestones at which </w:t>
      </w:r>
      <w:r w:rsidR="008370AA">
        <w:t>HSI</w:t>
      </w:r>
      <w:r>
        <w:t xml:space="preserve"> tests are to be performed to assess compatibility among human performance requirements, personnel aptitude and skill requirements, training requirements, and equipment design aspects of personnel equipment and </w:t>
      </w:r>
      <w:r w:rsidR="00984EF5">
        <w:t>S</w:t>
      </w:r>
      <w:r>
        <w:t>oftware interfaces.</w:t>
      </w:r>
    </w:p>
    <w:p w14:paraId="772F1F6E" w14:textId="4E896683" w:rsidR="00487F74" w:rsidRDefault="00487F74" w:rsidP="002A407D">
      <w:pPr>
        <w:pStyle w:val="SOWTL4-ASDEFCON"/>
      </w:pPr>
      <w:r>
        <w:t xml:space="preserve">The </w:t>
      </w:r>
      <w:r w:rsidR="004404AA">
        <w:t>HSIPP</w:t>
      </w:r>
      <w:r>
        <w:t xml:space="preserve"> shall identify major </w:t>
      </w:r>
      <w:r w:rsidR="009F684E">
        <w:t>V&amp;V</w:t>
      </w:r>
      <w:r>
        <w:t xml:space="preserve"> objectives and describe the </w:t>
      </w:r>
      <w:r w:rsidR="009F684E">
        <w:t xml:space="preserve">V&amp;V </w:t>
      </w:r>
      <w:r>
        <w:t>methods to be applied</w:t>
      </w:r>
      <w:r w:rsidR="009F684E">
        <w:t xml:space="preserve"> for the </w:t>
      </w:r>
      <w:r w:rsidR="008370AA">
        <w:t>HSI</w:t>
      </w:r>
      <w:r w:rsidR="009F684E">
        <w:t xml:space="preserve"> program</w:t>
      </w:r>
      <w:r>
        <w:t>.</w:t>
      </w:r>
    </w:p>
    <w:p w14:paraId="65D5BF89" w14:textId="082E9F16" w:rsidR="00D564BB" w:rsidRDefault="00D564BB" w:rsidP="00817839">
      <w:pPr>
        <w:pStyle w:val="SOWHL3-ASDEFCON"/>
      </w:pPr>
      <w:r>
        <w:t>H</w:t>
      </w:r>
      <w:r w:rsidR="00132217">
        <w:t>SI</w:t>
      </w:r>
      <w:r>
        <w:t xml:space="preserve"> Working Group</w:t>
      </w:r>
      <w:r w:rsidR="00A74F59">
        <w:t>s</w:t>
      </w:r>
    </w:p>
    <w:p w14:paraId="5421DF48" w14:textId="37F6A4E2" w:rsidR="00D564BB" w:rsidRDefault="00D564BB" w:rsidP="002A407D">
      <w:pPr>
        <w:pStyle w:val="SOWTL4-ASDEFCON"/>
      </w:pPr>
      <w:r>
        <w:t xml:space="preserve">Where the SOW requires the Contractor to establish a </w:t>
      </w:r>
      <w:r w:rsidR="008370AA">
        <w:t>HSI</w:t>
      </w:r>
      <w:r>
        <w:t xml:space="preserve"> Working Group (</w:t>
      </w:r>
      <w:r w:rsidR="008370AA">
        <w:t>HSI</w:t>
      </w:r>
      <w:r>
        <w:t>WG)</w:t>
      </w:r>
      <w:r w:rsidR="00E3632C">
        <w:t>,</w:t>
      </w:r>
      <w:r>
        <w:t xml:space="preserve"> the </w:t>
      </w:r>
      <w:r w:rsidR="004404AA">
        <w:t>HSIPP</w:t>
      </w:r>
      <w:r>
        <w:t xml:space="preserve"> shall </w:t>
      </w:r>
      <w:r w:rsidR="00E3632C">
        <w:t>include</w:t>
      </w:r>
      <w:r>
        <w:t xml:space="preserve"> a plan for the </w:t>
      </w:r>
      <w:r w:rsidR="008370AA">
        <w:t>HSI</w:t>
      </w:r>
      <w:r>
        <w:t>WG, including:</w:t>
      </w:r>
    </w:p>
    <w:p w14:paraId="327FB84E" w14:textId="0C205397" w:rsidR="00D564BB" w:rsidRDefault="00D564BB" w:rsidP="002A407D">
      <w:pPr>
        <w:pStyle w:val="SOWSubL1-ASDEFCON"/>
      </w:pPr>
      <w:r>
        <w:t xml:space="preserve">objectives and the terms of reference for the </w:t>
      </w:r>
      <w:r w:rsidR="008370AA">
        <w:t>HSI</w:t>
      </w:r>
      <w:r>
        <w:t>WG;</w:t>
      </w:r>
    </w:p>
    <w:p w14:paraId="68CE586F" w14:textId="4F336C7F" w:rsidR="00D564BB" w:rsidRDefault="00D564BB" w:rsidP="002A407D">
      <w:pPr>
        <w:pStyle w:val="SOWSubL1-ASDEFCON"/>
      </w:pPr>
      <w:r>
        <w:t xml:space="preserve">the membership and points of contact for the </w:t>
      </w:r>
      <w:r w:rsidR="008370AA">
        <w:t>HSI</w:t>
      </w:r>
      <w:r>
        <w:t>WG;</w:t>
      </w:r>
      <w:r w:rsidR="00D124ED" w:rsidRPr="00D124ED">
        <w:t xml:space="preserve"> </w:t>
      </w:r>
      <w:r w:rsidR="00D124ED">
        <w:t>and</w:t>
      </w:r>
    </w:p>
    <w:p w14:paraId="06A3084C" w14:textId="02D61729" w:rsidR="00ED43F4" w:rsidRDefault="00D564BB" w:rsidP="002A407D">
      <w:pPr>
        <w:pStyle w:val="SOWSubL1-ASDEFCON"/>
      </w:pPr>
      <w:r>
        <w:t xml:space="preserve">arrangements for the conduct of </w:t>
      </w:r>
      <w:r w:rsidR="008370AA">
        <w:t>HSI</w:t>
      </w:r>
      <w:r>
        <w:t>WG meetings</w:t>
      </w:r>
      <w:r w:rsidR="00ED43F4">
        <w:t>, including:</w:t>
      </w:r>
    </w:p>
    <w:p w14:paraId="3C1AF95D" w14:textId="3EA48E2F" w:rsidR="00ED43F4" w:rsidRDefault="00ED43F4" w:rsidP="00ED43F4">
      <w:pPr>
        <w:pStyle w:val="SOWSubL2-ASDEFCON"/>
      </w:pPr>
      <w:r>
        <w:t>structure and roles of the HSIWG members;</w:t>
      </w:r>
    </w:p>
    <w:p w14:paraId="642AE8D3" w14:textId="77777777" w:rsidR="00ED43F4" w:rsidRDefault="00ED43F4" w:rsidP="00ED43F4">
      <w:pPr>
        <w:pStyle w:val="SOWSubL2-ASDEFCON"/>
      </w:pPr>
      <w:r>
        <w:t>timing and frequency of meetings; and</w:t>
      </w:r>
    </w:p>
    <w:p w14:paraId="4F237AD5" w14:textId="72584D0B" w:rsidR="0056455E" w:rsidRDefault="00ED43F4" w:rsidP="00ED43F4">
      <w:pPr>
        <w:pStyle w:val="SOWSubL2-ASDEFCON"/>
      </w:pPr>
      <w:r>
        <w:t>proposed methods for conflict resolution</w:t>
      </w:r>
      <w:r w:rsidR="00D124ED">
        <w:t>.</w:t>
      </w:r>
    </w:p>
    <w:p w14:paraId="526FBC82" w14:textId="77777777" w:rsidR="00D4641A" w:rsidRDefault="00D4641A" w:rsidP="00D4641A">
      <w:pPr>
        <w:rPr>
          <w:b/>
        </w:rPr>
      </w:pPr>
      <w:r>
        <w:rPr>
          <w:b/>
        </w:rPr>
        <w:t>Annex:</w:t>
      </w:r>
    </w:p>
    <w:p w14:paraId="4090A232" w14:textId="0C3380C1" w:rsidR="00175CE7" w:rsidRPr="0007378E" w:rsidRDefault="00DD1025" w:rsidP="00DD1025">
      <w:pPr>
        <w:pStyle w:val="ListParagraph"/>
        <w:numPr>
          <w:ilvl w:val="0"/>
          <w:numId w:val="46"/>
        </w:numPr>
        <w:ind w:left="567" w:hanging="567"/>
      </w:pPr>
      <w:r>
        <w:rPr>
          <w:b/>
        </w:rPr>
        <w:t>HSIRR Template</w:t>
      </w:r>
    </w:p>
    <w:p w14:paraId="2EDF1A45" w14:textId="17B7F29B" w:rsidR="0007378E" w:rsidRDefault="0007378E" w:rsidP="0007378E">
      <w:pPr>
        <w:pStyle w:val="ASDEFCONNormal"/>
      </w:pPr>
    </w:p>
    <w:bookmarkStart w:id="10" w:name="_MON_1812254639"/>
    <w:bookmarkEnd w:id="10"/>
    <w:p w14:paraId="06E2D2D8" w14:textId="03167E01" w:rsidR="0007378E" w:rsidRDefault="00885AF7" w:rsidP="0007378E">
      <w:pPr>
        <w:pStyle w:val="ASDEFCONNormal"/>
      </w:pPr>
      <w:r>
        <w:object w:dxaOrig="1201" w:dyaOrig="804" w14:anchorId="450B9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40.5pt" o:ole="">
            <v:imagedata r:id="rId8" o:title=""/>
          </v:shape>
          <o:OLEObject Type="Embed" ProgID="Excel.Sheet.12" ShapeID="_x0000_i1025" DrawAspect="Icon" ObjectID="_1843281218" r:id="rId9"/>
        </w:object>
      </w:r>
    </w:p>
    <w:sectPr w:rsidR="0007378E" w:rsidSect="00886708">
      <w:headerReference w:type="default" r:id="rId10"/>
      <w:footerReference w:type="default" r:id="rId11"/>
      <w:pgSz w:w="11906" w:h="16838" w:code="9"/>
      <w:pgMar w:top="1304" w:right="1418" w:bottom="907" w:left="1418" w:header="567"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130D2" w14:textId="77777777" w:rsidR="000E6EDB" w:rsidRDefault="000E6EDB">
      <w:r>
        <w:separator/>
      </w:r>
    </w:p>
  </w:endnote>
  <w:endnote w:type="continuationSeparator" w:id="0">
    <w:p w14:paraId="002BDC4C" w14:textId="77777777" w:rsidR="000E6EDB" w:rsidRDefault="000E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565C5" w14:paraId="478ADC53" w14:textId="77777777" w:rsidTr="00273EF7">
      <w:tc>
        <w:tcPr>
          <w:tcW w:w="2500" w:type="pct"/>
        </w:tcPr>
        <w:p w14:paraId="0BDE080B" w14:textId="77777777" w:rsidR="002565C5" w:rsidRDefault="002565C5" w:rsidP="00273EF7">
          <w:pPr>
            <w:pStyle w:val="ASDEFCONHeaderFooterLeft"/>
          </w:pPr>
        </w:p>
      </w:tc>
      <w:tc>
        <w:tcPr>
          <w:tcW w:w="2500" w:type="pct"/>
        </w:tcPr>
        <w:p w14:paraId="5FE74D3C" w14:textId="477A2637" w:rsidR="002565C5" w:rsidRPr="00273EF7" w:rsidRDefault="002565C5" w:rsidP="00273EF7">
          <w:pPr>
            <w:pStyle w:val="ASDEFCONHeaderFooterRight"/>
            <w:rPr>
              <w:szCs w:val="16"/>
            </w:rPr>
          </w:pPr>
          <w:r w:rsidRPr="00273EF7">
            <w:rPr>
              <w:rStyle w:val="PageNumber"/>
              <w:color w:val="auto"/>
              <w:szCs w:val="16"/>
            </w:rPr>
            <w:fldChar w:fldCharType="begin"/>
          </w:r>
          <w:r w:rsidRPr="00273EF7">
            <w:rPr>
              <w:rStyle w:val="PageNumber"/>
              <w:color w:val="auto"/>
              <w:szCs w:val="16"/>
            </w:rPr>
            <w:instrText xml:space="preserve"> PAGE </w:instrText>
          </w:r>
          <w:r w:rsidRPr="00273EF7">
            <w:rPr>
              <w:rStyle w:val="PageNumber"/>
              <w:color w:val="auto"/>
              <w:szCs w:val="16"/>
            </w:rPr>
            <w:fldChar w:fldCharType="separate"/>
          </w:r>
          <w:r w:rsidR="00A534CB">
            <w:rPr>
              <w:rStyle w:val="PageNumber"/>
              <w:noProof/>
              <w:color w:val="auto"/>
              <w:szCs w:val="16"/>
            </w:rPr>
            <w:t>1</w:t>
          </w:r>
          <w:r w:rsidRPr="00273EF7">
            <w:rPr>
              <w:rStyle w:val="PageNumber"/>
              <w:color w:val="auto"/>
              <w:szCs w:val="16"/>
            </w:rPr>
            <w:fldChar w:fldCharType="end"/>
          </w:r>
        </w:p>
      </w:tc>
    </w:tr>
    <w:tr w:rsidR="002565C5" w14:paraId="09603ACD" w14:textId="77777777" w:rsidTr="00273EF7">
      <w:tc>
        <w:tcPr>
          <w:tcW w:w="5000" w:type="pct"/>
          <w:gridSpan w:val="2"/>
        </w:tcPr>
        <w:p w14:paraId="35333AB6" w14:textId="31F81DEF" w:rsidR="002565C5" w:rsidRDefault="00A534CB" w:rsidP="00273EF7">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4BBC866A" w14:textId="77777777" w:rsidR="002565C5" w:rsidRPr="00273EF7" w:rsidRDefault="002565C5" w:rsidP="00273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075AF" w14:textId="77777777" w:rsidR="000E6EDB" w:rsidRDefault="000E6EDB">
      <w:r>
        <w:separator/>
      </w:r>
    </w:p>
  </w:footnote>
  <w:footnote w:type="continuationSeparator" w:id="0">
    <w:p w14:paraId="0BFBCD22" w14:textId="77777777" w:rsidR="000E6EDB" w:rsidRDefault="000E6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565C5" w14:paraId="7C42D0FD" w14:textId="77777777" w:rsidTr="00273EF7">
      <w:tc>
        <w:tcPr>
          <w:tcW w:w="5000" w:type="pct"/>
          <w:gridSpan w:val="2"/>
        </w:tcPr>
        <w:p w14:paraId="21B6C8D1" w14:textId="52D90283" w:rsidR="002565C5" w:rsidRDefault="00A534CB" w:rsidP="00273EF7">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2565C5" w14:paraId="3973C6CC" w14:textId="77777777" w:rsidTr="00273EF7">
      <w:tc>
        <w:tcPr>
          <w:tcW w:w="2500" w:type="pct"/>
        </w:tcPr>
        <w:p w14:paraId="2A587CA9" w14:textId="0C6407F8" w:rsidR="002565C5" w:rsidRDefault="00A534CB" w:rsidP="00273EF7">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14:paraId="1FB337E3" w14:textId="2A1B38BD" w:rsidR="002565C5" w:rsidRDefault="00A534CB" w:rsidP="000A71E1">
          <w:pPr>
            <w:pStyle w:val="ASDEFCONHeaderFooterRight"/>
          </w:pPr>
          <w:r>
            <w:fldChar w:fldCharType="begin"/>
          </w:r>
          <w:r>
            <w:instrText xml:space="preserve"> DOCPROPERTY  Title  \* MERGEFORMAT </w:instrText>
          </w:r>
          <w:r>
            <w:fldChar w:fldCharType="separate"/>
          </w:r>
          <w:r>
            <w:t>DID-ENG-MGT-HSIPP</w:t>
          </w:r>
          <w:r>
            <w:fldChar w:fldCharType="end"/>
          </w:r>
          <w:r w:rsidR="000A71E1">
            <w:t>-</w:t>
          </w:r>
          <w:r>
            <w:fldChar w:fldCharType="begin"/>
          </w:r>
          <w:r>
            <w:instrText xml:space="preserve"> DOCPROPERTY  Version  \* MERGEFORMAT </w:instrText>
          </w:r>
          <w:r>
            <w:fldChar w:fldCharType="separate"/>
          </w:r>
          <w:r>
            <w:t>V5.4</w:t>
          </w:r>
          <w:r>
            <w:fldChar w:fldCharType="end"/>
          </w:r>
        </w:p>
      </w:tc>
    </w:tr>
  </w:tbl>
  <w:p w14:paraId="299E56F4" w14:textId="77777777" w:rsidR="002565C5" w:rsidRPr="00273EF7" w:rsidRDefault="002565C5" w:rsidP="00886708">
    <w:pPr>
      <w:pStyle w:val="ASDEFCONHeaderFooter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E3F5928"/>
    <w:multiLevelType w:val="hybridMultilevel"/>
    <w:tmpl w:val="693464A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30"/>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2"/>
  </w:num>
  <w:num w:numId="8">
    <w:abstractNumId w:val="19"/>
  </w:num>
  <w:num w:numId="9">
    <w:abstractNumId w:val="36"/>
  </w:num>
  <w:num w:numId="10">
    <w:abstractNumId w:val="13"/>
  </w:num>
  <w:num w:numId="11">
    <w:abstractNumId w:val="16"/>
  </w:num>
  <w:num w:numId="12">
    <w:abstractNumId w:val="38"/>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4"/>
  </w:num>
  <w:num w:numId="21">
    <w:abstractNumId w:val="31"/>
  </w:num>
  <w:num w:numId="22">
    <w:abstractNumId w:val="0"/>
  </w:num>
  <w:num w:numId="23">
    <w:abstractNumId w:val="17"/>
  </w:num>
  <w:num w:numId="24">
    <w:abstractNumId w:val="20"/>
  </w:num>
  <w:num w:numId="25">
    <w:abstractNumId w:val="35"/>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33"/>
  </w:num>
  <w:num w:numId="30">
    <w:abstractNumId w:val="6"/>
  </w:num>
  <w:num w:numId="31">
    <w:abstractNumId w:val="37"/>
  </w:num>
  <w:num w:numId="32">
    <w:abstractNumId w:val="14"/>
  </w:num>
  <w:num w:numId="33">
    <w:abstractNumId w:val="23"/>
  </w:num>
  <w:num w:numId="34">
    <w:abstractNumId w:val="9"/>
  </w:num>
  <w:num w:numId="35">
    <w:abstractNumId w:val="4"/>
  </w:num>
  <w:num w:numId="36">
    <w:abstractNumId w:val="26"/>
  </w:num>
  <w:num w:numId="37">
    <w:abstractNumId w:val="27"/>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9"/>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22"/>
  </w:num>
  <w:num w:numId="46">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AU" w:vendorID="64" w:dllVersion="131078" w:nlCheck="1" w:checkStyle="0"/>
  <w:activeWritingStyle w:appName="MSWord" w:lang="en-AU" w:vendorID="8" w:dllVersion="513" w:checkStyle="1"/>
  <w:activeWritingStyle w:appName="MSWord" w:lang="en-GB"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84E"/>
    <w:rsid w:val="00006633"/>
    <w:rsid w:val="00012BE8"/>
    <w:rsid w:val="00016EFF"/>
    <w:rsid w:val="000226BD"/>
    <w:rsid w:val="000370D5"/>
    <w:rsid w:val="00045982"/>
    <w:rsid w:val="000556A8"/>
    <w:rsid w:val="0007378E"/>
    <w:rsid w:val="00074E45"/>
    <w:rsid w:val="00074EF2"/>
    <w:rsid w:val="00075C20"/>
    <w:rsid w:val="00085633"/>
    <w:rsid w:val="00085943"/>
    <w:rsid w:val="00091AAE"/>
    <w:rsid w:val="000978F7"/>
    <w:rsid w:val="000A71E1"/>
    <w:rsid w:val="000D0A97"/>
    <w:rsid w:val="000E6EDB"/>
    <w:rsid w:val="000F2FBA"/>
    <w:rsid w:val="00100F02"/>
    <w:rsid w:val="00112DA0"/>
    <w:rsid w:val="00116D27"/>
    <w:rsid w:val="00132217"/>
    <w:rsid w:val="0013471F"/>
    <w:rsid w:val="00137BF4"/>
    <w:rsid w:val="00152D0A"/>
    <w:rsid w:val="001660C4"/>
    <w:rsid w:val="00172CE3"/>
    <w:rsid w:val="00175CE7"/>
    <w:rsid w:val="00177D19"/>
    <w:rsid w:val="001B3B44"/>
    <w:rsid w:val="001B7F52"/>
    <w:rsid w:val="001D3781"/>
    <w:rsid w:val="001E3A24"/>
    <w:rsid w:val="001E6D42"/>
    <w:rsid w:val="001F727B"/>
    <w:rsid w:val="001F7EEA"/>
    <w:rsid w:val="002055A2"/>
    <w:rsid w:val="00212051"/>
    <w:rsid w:val="00221768"/>
    <w:rsid w:val="00243797"/>
    <w:rsid w:val="002565C5"/>
    <w:rsid w:val="00273EF7"/>
    <w:rsid w:val="002A407D"/>
    <w:rsid w:val="002A697E"/>
    <w:rsid w:val="002E4896"/>
    <w:rsid w:val="003040A7"/>
    <w:rsid w:val="003067B8"/>
    <w:rsid w:val="003071C4"/>
    <w:rsid w:val="00315A41"/>
    <w:rsid w:val="00325963"/>
    <w:rsid w:val="003A63BB"/>
    <w:rsid w:val="00412041"/>
    <w:rsid w:val="00431318"/>
    <w:rsid w:val="004347DC"/>
    <w:rsid w:val="0043731D"/>
    <w:rsid w:val="004404AA"/>
    <w:rsid w:val="004663B9"/>
    <w:rsid w:val="00483444"/>
    <w:rsid w:val="00487F74"/>
    <w:rsid w:val="004971D1"/>
    <w:rsid w:val="00497C3C"/>
    <w:rsid w:val="005432BC"/>
    <w:rsid w:val="00546492"/>
    <w:rsid w:val="005549F8"/>
    <w:rsid w:val="0056455E"/>
    <w:rsid w:val="0057462F"/>
    <w:rsid w:val="00586CE4"/>
    <w:rsid w:val="005D130F"/>
    <w:rsid w:val="005F066C"/>
    <w:rsid w:val="00602567"/>
    <w:rsid w:val="006179C6"/>
    <w:rsid w:val="0063108A"/>
    <w:rsid w:val="00697E3E"/>
    <w:rsid w:val="006B1C78"/>
    <w:rsid w:val="006E0918"/>
    <w:rsid w:val="006E1D3A"/>
    <w:rsid w:val="006F36CC"/>
    <w:rsid w:val="00707C89"/>
    <w:rsid w:val="007205DE"/>
    <w:rsid w:val="007563A4"/>
    <w:rsid w:val="007A22C4"/>
    <w:rsid w:val="007D6DEC"/>
    <w:rsid w:val="007D7577"/>
    <w:rsid w:val="007E167F"/>
    <w:rsid w:val="007E4F46"/>
    <w:rsid w:val="007F01D9"/>
    <w:rsid w:val="00817839"/>
    <w:rsid w:val="00820FD9"/>
    <w:rsid w:val="008370AA"/>
    <w:rsid w:val="00885AF7"/>
    <w:rsid w:val="00886708"/>
    <w:rsid w:val="008A4920"/>
    <w:rsid w:val="008F0C54"/>
    <w:rsid w:val="008F795B"/>
    <w:rsid w:val="00901693"/>
    <w:rsid w:val="00905F17"/>
    <w:rsid w:val="009159AD"/>
    <w:rsid w:val="009432CF"/>
    <w:rsid w:val="009618AE"/>
    <w:rsid w:val="00963F7B"/>
    <w:rsid w:val="00984EF5"/>
    <w:rsid w:val="00985C53"/>
    <w:rsid w:val="009A3077"/>
    <w:rsid w:val="009C0337"/>
    <w:rsid w:val="009F684E"/>
    <w:rsid w:val="00A004FB"/>
    <w:rsid w:val="00A21CC1"/>
    <w:rsid w:val="00A277EE"/>
    <w:rsid w:val="00A534CB"/>
    <w:rsid w:val="00A72B29"/>
    <w:rsid w:val="00A74F59"/>
    <w:rsid w:val="00A91F77"/>
    <w:rsid w:val="00A963D4"/>
    <w:rsid w:val="00AB19CC"/>
    <w:rsid w:val="00AD78C5"/>
    <w:rsid w:val="00B0355D"/>
    <w:rsid w:val="00B05228"/>
    <w:rsid w:val="00B06269"/>
    <w:rsid w:val="00B24903"/>
    <w:rsid w:val="00B85721"/>
    <w:rsid w:val="00BF64A5"/>
    <w:rsid w:val="00C55BEF"/>
    <w:rsid w:val="00C93139"/>
    <w:rsid w:val="00CB3764"/>
    <w:rsid w:val="00CB61D1"/>
    <w:rsid w:val="00CD152B"/>
    <w:rsid w:val="00CD45E1"/>
    <w:rsid w:val="00CE0D51"/>
    <w:rsid w:val="00D124ED"/>
    <w:rsid w:val="00D33356"/>
    <w:rsid w:val="00D42438"/>
    <w:rsid w:val="00D4641A"/>
    <w:rsid w:val="00D564BB"/>
    <w:rsid w:val="00D76A0E"/>
    <w:rsid w:val="00DA605E"/>
    <w:rsid w:val="00DC42AE"/>
    <w:rsid w:val="00DD1025"/>
    <w:rsid w:val="00DD21B5"/>
    <w:rsid w:val="00DE09B5"/>
    <w:rsid w:val="00DE7790"/>
    <w:rsid w:val="00E01335"/>
    <w:rsid w:val="00E026DD"/>
    <w:rsid w:val="00E25171"/>
    <w:rsid w:val="00E3632C"/>
    <w:rsid w:val="00E4785D"/>
    <w:rsid w:val="00E60B3A"/>
    <w:rsid w:val="00E76B5A"/>
    <w:rsid w:val="00ED3C6A"/>
    <w:rsid w:val="00ED43F4"/>
    <w:rsid w:val="00ED65BE"/>
    <w:rsid w:val="00F14AF0"/>
    <w:rsid w:val="00F23D89"/>
    <w:rsid w:val="00F31E9A"/>
    <w:rsid w:val="00F35C86"/>
    <w:rsid w:val="00F64738"/>
    <w:rsid w:val="00F94315"/>
    <w:rsid w:val="00FA16A2"/>
    <w:rsid w:val="00FD18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8C2F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4CB"/>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A534CB"/>
    <w:pPr>
      <w:keepNext/>
      <w:numPr>
        <w:numId w:val="28"/>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A534CB"/>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885AF7"/>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885AF7"/>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0226BD"/>
    <w:pPr>
      <w:numPr>
        <w:ilvl w:val="4"/>
        <w:numId w:val="22"/>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0226BD"/>
    <w:pPr>
      <w:numPr>
        <w:ilvl w:val="5"/>
        <w:numId w:val="22"/>
      </w:numPr>
      <w:spacing w:before="240" w:after="60"/>
      <w:outlineLvl w:val="5"/>
    </w:pPr>
    <w:rPr>
      <w:i/>
      <w:sz w:val="22"/>
    </w:rPr>
  </w:style>
  <w:style w:type="paragraph" w:styleId="Heading7">
    <w:name w:val="heading 7"/>
    <w:aliases w:val="Spare3"/>
    <w:basedOn w:val="Normal"/>
    <w:next w:val="Normal"/>
    <w:link w:val="Heading7Char"/>
    <w:qFormat/>
    <w:rsid w:val="000226BD"/>
    <w:pPr>
      <w:numPr>
        <w:ilvl w:val="6"/>
        <w:numId w:val="22"/>
      </w:numPr>
      <w:spacing w:before="240" w:after="60"/>
      <w:outlineLvl w:val="6"/>
    </w:pPr>
  </w:style>
  <w:style w:type="paragraph" w:styleId="Heading8">
    <w:name w:val="heading 8"/>
    <w:aliases w:val="Spare4,(A)"/>
    <w:basedOn w:val="Normal"/>
    <w:next w:val="Normal"/>
    <w:link w:val="Heading8Char"/>
    <w:qFormat/>
    <w:rsid w:val="000226BD"/>
    <w:pPr>
      <w:numPr>
        <w:ilvl w:val="7"/>
        <w:numId w:val="22"/>
      </w:numPr>
      <w:spacing w:before="240" w:after="60"/>
      <w:outlineLvl w:val="7"/>
    </w:pPr>
    <w:rPr>
      <w:i/>
    </w:rPr>
  </w:style>
  <w:style w:type="paragraph" w:styleId="Heading9">
    <w:name w:val="heading 9"/>
    <w:aliases w:val="Spare5,HAPPY,I"/>
    <w:basedOn w:val="Normal"/>
    <w:next w:val="Normal"/>
    <w:link w:val="Heading9Char"/>
    <w:qFormat/>
    <w:rsid w:val="000226BD"/>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A534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34CB"/>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A534CB"/>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2">
    <w:name w:val="toc 2"/>
    <w:next w:val="ASDEFCONNormal"/>
    <w:autoRedefine/>
    <w:uiPriority w:val="39"/>
    <w:rsid w:val="00A534CB"/>
    <w:pPr>
      <w:spacing w:after="60"/>
      <w:ind w:left="1417" w:hanging="850"/>
    </w:pPr>
    <w:rPr>
      <w:rFonts w:ascii="Arial" w:hAnsi="Arial" w:cs="Arial"/>
      <w:szCs w:val="24"/>
    </w:rPr>
  </w:style>
  <w:style w:type="paragraph" w:styleId="TOC3">
    <w:name w:val="toc 3"/>
    <w:basedOn w:val="Normal"/>
    <w:next w:val="Normal"/>
    <w:autoRedefine/>
    <w:rsid w:val="00A534CB"/>
    <w:pPr>
      <w:spacing w:after="100"/>
      <w:ind w:left="400"/>
    </w:pPr>
  </w:style>
  <w:style w:type="paragraph" w:styleId="BalloonText">
    <w:name w:val="Balloon Text"/>
    <w:basedOn w:val="Normal"/>
    <w:link w:val="BalloonTextChar1"/>
    <w:rsid w:val="007A22C4"/>
    <w:rPr>
      <w:rFonts w:ascii="Calibri" w:hAnsi="Calibri"/>
      <w:sz w:val="18"/>
      <w:szCs w:val="20"/>
    </w:rPr>
  </w:style>
  <w:style w:type="table" w:styleId="TableGrid">
    <w:name w:val="Table Grid"/>
    <w:basedOn w:val="TableNormal"/>
    <w:rsid w:val="0056455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6455E"/>
  </w:style>
  <w:style w:type="paragraph" w:customStyle="1" w:styleId="Style1">
    <w:name w:val="Style1"/>
    <w:basedOn w:val="Heading4"/>
    <w:rsid w:val="0056455E"/>
    <w:rPr>
      <w:b w:val="0"/>
    </w:rPr>
  </w:style>
  <w:style w:type="paragraph" w:styleId="EndnoteText">
    <w:name w:val="endnote text"/>
    <w:basedOn w:val="Normal"/>
    <w:semiHidden/>
    <w:rsid w:val="0056455E"/>
    <w:rPr>
      <w:szCs w:val="20"/>
    </w:rPr>
  </w:style>
  <w:style w:type="paragraph" w:customStyle="1" w:styleId="COTCOCLV2-ASDEFCON">
    <w:name w:val="COT/COC LV2 - ASDEFCON"/>
    <w:basedOn w:val="ASDEFCONNormal"/>
    <w:next w:val="COTCOCLV3-ASDEFCON"/>
    <w:rsid w:val="00A534CB"/>
    <w:pPr>
      <w:keepNext/>
      <w:keepLines/>
      <w:numPr>
        <w:ilvl w:val="1"/>
        <w:numId w:val="3"/>
      </w:numPr>
      <w:pBdr>
        <w:bottom w:val="single" w:sz="4" w:space="1" w:color="auto"/>
      </w:pBdr>
    </w:pPr>
    <w:rPr>
      <w:b/>
    </w:rPr>
  </w:style>
  <w:style w:type="paragraph" w:customStyle="1" w:styleId="ASDEFCONNormal">
    <w:name w:val="ASDEFCON Normal"/>
    <w:link w:val="ASDEFCONNormalChar"/>
    <w:rsid w:val="00A534CB"/>
    <w:pPr>
      <w:spacing w:after="120"/>
      <w:jc w:val="both"/>
    </w:pPr>
    <w:rPr>
      <w:rFonts w:ascii="Arial" w:hAnsi="Arial"/>
      <w:color w:val="000000"/>
      <w:szCs w:val="40"/>
    </w:rPr>
  </w:style>
  <w:style w:type="character" w:customStyle="1" w:styleId="ASDEFCONNormalChar">
    <w:name w:val="ASDEFCON Normal Char"/>
    <w:link w:val="ASDEFCONNormal"/>
    <w:rsid w:val="00A534CB"/>
    <w:rPr>
      <w:rFonts w:ascii="Arial" w:hAnsi="Arial"/>
      <w:color w:val="000000"/>
      <w:szCs w:val="40"/>
    </w:rPr>
  </w:style>
  <w:style w:type="paragraph" w:customStyle="1" w:styleId="COTCOCLV3-ASDEFCON">
    <w:name w:val="COT/COC LV3 - ASDEFCON"/>
    <w:basedOn w:val="ASDEFCONNormal"/>
    <w:rsid w:val="00A534CB"/>
    <w:pPr>
      <w:numPr>
        <w:ilvl w:val="2"/>
        <w:numId w:val="3"/>
      </w:numPr>
    </w:pPr>
  </w:style>
  <w:style w:type="paragraph" w:customStyle="1" w:styleId="COTCOCLV1-ASDEFCON">
    <w:name w:val="COT/COC LV1 - ASDEFCON"/>
    <w:basedOn w:val="ASDEFCONNormal"/>
    <w:next w:val="COTCOCLV2-ASDEFCON"/>
    <w:rsid w:val="00A534CB"/>
    <w:pPr>
      <w:keepNext/>
      <w:keepLines/>
      <w:numPr>
        <w:numId w:val="3"/>
      </w:numPr>
      <w:spacing w:before="240"/>
    </w:pPr>
    <w:rPr>
      <w:b/>
      <w:caps/>
    </w:rPr>
  </w:style>
  <w:style w:type="paragraph" w:customStyle="1" w:styleId="COTCOCLV4-ASDEFCON">
    <w:name w:val="COT/COC LV4 - ASDEFCON"/>
    <w:basedOn w:val="ASDEFCONNormal"/>
    <w:rsid w:val="00A534CB"/>
    <w:pPr>
      <w:numPr>
        <w:ilvl w:val="3"/>
        <w:numId w:val="3"/>
      </w:numPr>
    </w:pPr>
  </w:style>
  <w:style w:type="paragraph" w:customStyle="1" w:styleId="COTCOCLV5-ASDEFCON">
    <w:name w:val="COT/COC LV5 - ASDEFCON"/>
    <w:basedOn w:val="ASDEFCONNormal"/>
    <w:rsid w:val="00A534CB"/>
    <w:pPr>
      <w:numPr>
        <w:ilvl w:val="4"/>
        <w:numId w:val="3"/>
      </w:numPr>
    </w:pPr>
  </w:style>
  <w:style w:type="paragraph" w:customStyle="1" w:styleId="COTCOCLV6-ASDEFCON">
    <w:name w:val="COT/COC LV6 - ASDEFCON"/>
    <w:basedOn w:val="ASDEFCONNormal"/>
    <w:rsid w:val="00A534CB"/>
    <w:pPr>
      <w:keepLines/>
      <w:numPr>
        <w:ilvl w:val="5"/>
        <w:numId w:val="3"/>
      </w:numPr>
    </w:pPr>
  </w:style>
  <w:style w:type="paragraph" w:customStyle="1" w:styleId="ASDEFCONOption">
    <w:name w:val="ASDEFCON Option"/>
    <w:basedOn w:val="ASDEFCONNormal"/>
    <w:rsid w:val="00A534CB"/>
    <w:pPr>
      <w:keepNext/>
      <w:spacing w:before="60"/>
    </w:pPr>
    <w:rPr>
      <w:b/>
      <w:i/>
      <w:szCs w:val="24"/>
    </w:rPr>
  </w:style>
  <w:style w:type="paragraph" w:customStyle="1" w:styleId="NoteToDrafters-ASDEFCON">
    <w:name w:val="Note To Drafters - ASDEFCON"/>
    <w:basedOn w:val="ASDEFCONNormal"/>
    <w:rsid w:val="00A534CB"/>
    <w:pPr>
      <w:keepNext/>
      <w:shd w:val="clear" w:color="auto" w:fill="000000"/>
    </w:pPr>
    <w:rPr>
      <w:b/>
      <w:i/>
      <w:color w:val="FFFFFF"/>
    </w:rPr>
  </w:style>
  <w:style w:type="paragraph" w:customStyle="1" w:styleId="NoteToTenderers-ASDEFCON">
    <w:name w:val="Note To Tenderers - ASDEFCON"/>
    <w:basedOn w:val="ASDEFCONNormal"/>
    <w:rsid w:val="00A534CB"/>
    <w:pPr>
      <w:keepNext/>
      <w:shd w:val="pct15" w:color="auto" w:fill="auto"/>
    </w:pPr>
    <w:rPr>
      <w:b/>
      <w:i/>
    </w:rPr>
  </w:style>
  <w:style w:type="paragraph" w:customStyle="1" w:styleId="ASDEFCONTitle">
    <w:name w:val="ASDEFCON Title"/>
    <w:basedOn w:val="ASDEFCONNormal"/>
    <w:rsid w:val="00A534CB"/>
    <w:pPr>
      <w:keepLines/>
      <w:spacing w:before="240"/>
      <w:jc w:val="center"/>
    </w:pPr>
    <w:rPr>
      <w:b/>
      <w:caps/>
    </w:rPr>
  </w:style>
  <w:style w:type="paragraph" w:customStyle="1" w:styleId="ATTANNLV1-ASDEFCON">
    <w:name w:val="ATT/ANN LV1 - ASDEFCON"/>
    <w:basedOn w:val="ASDEFCONNormal"/>
    <w:next w:val="ATTANNLV2-ASDEFCON"/>
    <w:rsid w:val="00A534CB"/>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534CB"/>
    <w:pPr>
      <w:numPr>
        <w:ilvl w:val="1"/>
        <w:numId w:val="25"/>
      </w:numPr>
    </w:pPr>
    <w:rPr>
      <w:szCs w:val="24"/>
    </w:rPr>
  </w:style>
  <w:style w:type="character" w:customStyle="1" w:styleId="ATTANNLV2-ASDEFCONChar">
    <w:name w:val="ATT/ANN LV2 - ASDEFCON Char"/>
    <w:link w:val="ATTANNLV2-ASDEFCON"/>
    <w:rsid w:val="00A534CB"/>
    <w:rPr>
      <w:rFonts w:ascii="Arial" w:hAnsi="Arial"/>
      <w:color w:val="000000"/>
      <w:szCs w:val="24"/>
    </w:rPr>
  </w:style>
  <w:style w:type="paragraph" w:customStyle="1" w:styleId="ATTANNLV3-ASDEFCON">
    <w:name w:val="ATT/ANN LV3 - ASDEFCON"/>
    <w:basedOn w:val="ASDEFCONNormal"/>
    <w:rsid w:val="00A534CB"/>
    <w:pPr>
      <w:numPr>
        <w:ilvl w:val="2"/>
        <w:numId w:val="25"/>
      </w:numPr>
    </w:pPr>
    <w:rPr>
      <w:szCs w:val="24"/>
    </w:rPr>
  </w:style>
  <w:style w:type="paragraph" w:customStyle="1" w:styleId="ATTANNLV4-ASDEFCON">
    <w:name w:val="ATT/ANN LV4 - ASDEFCON"/>
    <w:basedOn w:val="ASDEFCONNormal"/>
    <w:rsid w:val="00A534CB"/>
    <w:pPr>
      <w:numPr>
        <w:ilvl w:val="3"/>
        <w:numId w:val="25"/>
      </w:numPr>
    </w:pPr>
    <w:rPr>
      <w:szCs w:val="24"/>
    </w:rPr>
  </w:style>
  <w:style w:type="paragraph" w:customStyle="1" w:styleId="ASDEFCONCoverTitle">
    <w:name w:val="ASDEFCON Cover Title"/>
    <w:rsid w:val="00A534CB"/>
    <w:pPr>
      <w:jc w:val="center"/>
    </w:pPr>
    <w:rPr>
      <w:rFonts w:ascii="Georgia" w:hAnsi="Georgia"/>
      <w:b/>
      <w:color w:val="000000"/>
      <w:sz w:val="100"/>
      <w:szCs w:val="24"/>
    </w:rPr>
  </w:style>
  <w:style w:type="paragraph" w:customStyle="1" w:styleId="ASDEFCONHeaderFooterLeft">
    <w:name w:val="ASDEFCON Header/Footer Left"/>
    <w:basedOn w:val="ASDEFCONNormal"/>
    <w:rsid w:val="00A534CB"/>
    <w:pPr>
      <w:spacing w:after="0"/>
      <w:jc w:val="left"/>
    </w:pPr>
    <w:rPr>
      <w:sz w:val="16"/>
      <w:szCs w:val="24"/>
    </w:rPr>
  </w:style>
  <w:style w:type="paragraph" w:customStyle="1" w:styleId="ASDEFCONCoverPageIncorp">
    <w:name w:val="ASDEFCON Cover Page Incorp"/>
    <w:rsid w:val="00A534C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534CB"/>
    <w:rPr>
      <w:b/>
      <w:i/>
    </w:rPr>
  </w:style>
  <w:style w:type="paragraph" w:customStyle="1" w:styleId="COTCOCLV2NONUM-ASDEFCON">
    <w:name w:val="COT/COC LV2 NONUM - ASDEFCON"/>
    <w:basedOn w:val="COTCOCLV2-ASDEFCON"/>
    <w:next w:val="COTCOCLV3-ASDEFCON"/>
    <w:rsid w:val="00A534C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534CB"/>
    <w:pPr>
      <w:keepNext w:val="0"/>
      <w:numPr>
        <w:numId w:val="0"/>
      </w:numPr>
      <w:ind w:left="851"/>
    </w:pPr>
    <w:rPr>
      <w:bCs/>
      <w:szCs w:val="20"/>
    </w:rPr>
  </w:style>
  <w:style w:type="paragraph" w:customStyle="1" w:styleId="COTCOCLV3NONUM-ASDEFCON">
    <w:name w:val="COT/COC LV3 NONUM - ASDEFCON"/>
    <w:basedOn w:val="COTCOCLV3-ASDEFCON"/>
    <w:next w:val="COTCOCLV3-ASDEFCON"/>
    <w:rsid w:val="00A534CB"/>
    <w:pPr>
      <w:numPr>
        <w:ilvl w:val="0"/>
        <w:numId w:val="0"/>
      </w:numPr>
      <w:ind w:left="851"/>
    </w:pPr>
    <w:rPr>
      <w:szCs w:val="20"/>
    </w:rPr>
  </w:style>
  <w:style w:type="paragraph" w:customStyle="1" w:styleId="COTCOCLV4NONUM-ASDEFCON">
    <w:name w:val="COT/COC LV4 NONUM - ASDEFCON"/>
    <w:basedOn w:val="COTCOCLV4-ASDEFCON"/>
    <w:next w:val="COTCOCLV4-ASDEFCON"/>
    <w:rsid w:val="00A534CB"/>
    <w:pPr>
      <w:numPr>
        <w:ilvl w:val="0"/>
        <w:numId w:val="0"/>
      </w:numPr>
      <w:ind w:left="1418"/>
    </w:pPr>
    <w:rPr>
      <w:szCs w:val="20"/>
    </w:rPr>
  </w:style>
  <w:style w:type="paragraph" w:customStyle="1" w:styleId="COTCOCLV5NONUM-ASDEFCON">
    <w:name w:val="COT/COC LV5 NONUM - ASDEFCON"/>
    <w:basedOn w:val="COTCOCLV5-ASDEFCON"/>
    <w:next w:val="COTCOCLV5-ASDEFCON"/>
    <w:rsid w:val="00A534CB"/>
    <w:pPr>
      <w:numPr>
        <w:ilvl w:val="0"/>
        <w:numId w:val="0"/>
      </w:numPr>
      <w:ind w:left="1985"/>
    </w:pPr>
    <w:rPr>
      <w:szCs w:val="20"/>
    </w:rPr>
  </w:style>
  <w:style w:type="paragraph" w:customStyle="1" w:styleId="COTCOCLV6NONUM-ASDEFCON">
    <w:name w:val="COT/COC LV6 NONUM - ASDEFCON"/>
    <w:basedOn w:val="COTCOCLV6-ASDEFCON"/>
    <w:next w:val="COTCOCLV6-ASDEFCON"/>
    <w:rsid w:val="00A534CB"/>
    <w:pPr>
      <w:numPr>
        <w:ilvl w:val="0"/>
        <w:numId w:val="0"/>
      </w:numPr>
      <w:ind w:left="2552"/>
    </w:pPr>
    <w:rPr>
      <w:szCs w:val="20"/>
    </w:rPr>
  </w:style>
  <w:style w:type="paragraph" w:customStyle="1" w:styleId="ATTANNLV1NONUM-ASDEFCON">
    <w:name w:val="ATT/ANN LV1 NONUM - ASDEFCON"/>
    <w:basedOn w:val="ATTANNLV1-ASDEFCON"/>
    <w:next w:val="ATTANNLV2-ASDEFCON"/>
    <w:rsid w:val="00A534CB"/>
    <w:pPr>
      <w:numPr>
        <w:numId w:val="0"/>
      </w:numPr>
      <w:ind w:left="851"/>
    </w:pPr>
    <w:rPr>
      <w:bCs/>
      <w:szCs w:val="20"/>
    </w:rPr>
  </w:style>
  <w:style w:type="paragraph" w:customStyle="1" w:styleId="ATTANNLV2NONUM-ASDEFCON">
    <w:name w:val="ATT/ANN LV2 NONUM - ASDEFCON"/>
    <w:basedOn w:val="ATTANNLV2-ASDEFCON"/>
    <w:next w:val="ATTANNLV2-ASDEFCON"/>
    <w:rsid w:val="00A534CB"/>
    <w:pPr>
      <w:numPr>
        <w:ilvl w:val="0"/>
        <w:numId w:val="0"/>
      </w:numPr>
      <w:ind w:left="851"/>
    </w:pPr>
    <w:rPr>
      <w:szCs w:val="20"/>
    </w:rPr>
  </w:style>
  <w:style w:type="paragraph" w:customStyle="1" w:styleId="ATTANNLV3NONUM-ASDEFCON">
    <w:name w:val="ATT/ANN LV3 NONUM - ASDEFCON"/>
    <w:basedOn w:val="ATTANNLV3-ASDEFCON"/>
    <w:next w:val="ATTANNLV3-ASDEFCON"/>
    <w:rsid w:val="00A534CB"/>
    <w:pPr>
      <w:numPr>
        <w:ilvl w:val="0"/>
        <w:numId w:val="0"/>
      </w:numPr>
      <w:ind w:left="1418"/>
    </w:pPr>
    <w:rPr>
      <w:szCs w:val="20"/>
    </w:rPr>
  </w:style>
  <w:style w:type="paragraph" w:customStyle="1" w:styleId="ATTANNLV4NONUM-ASDEFCON">
    <w:name w:val="ATT/ANN LV4 NONUM - ASDEFCON"/>
    <w:basedOn w:val="ATTANNLV4-ASDEFCON"/>
    <w:next w:val="ATTANNLV4-ASDEFCON"/>
    <w:rsid w:val="00A534CB"/>
    <w:pPr>
      <w:numPr>
        <w:ilvl w:val="0"/>
        <w:numId w:val="0"/>
      </w:numPr>
      <w:ind w:left="1985"/>
    </w:pPr>
    <w:rPr>
      <w:szCs w:val="20"/>
    </w:rPr>
  </w:style>
  <w:style w:type="paragraph" w:customStyle="1" w:styleId="NoteToDraftersBullets-ASDEFCON">
    <w:name w:val="Note To Drafters Bullets - ASDEFCON"/>
    <w:basedOn w:val="NoteToDrafters-ASDEFCON"/>
    <w:rsid w:val="00A534CB"/>
    <w:pPr>
      <w:numPr>
        <w:numId w:val="5"/>
      </w:numPr>
    </w:pPr>
    <w:rPr>
      <w:bCs/>
      <w:iCs/>
      <w:szCs w:val="20"/>
    </w:rPr>
  </w:style>
  <w:style w:type="paragraph" w:customStyle="1" w:styleId="NoteToDraftersList-ASDEFCON">
    <w:name w:val="Note To Drafters List - ASDEFCON"/>
    <w:basedOn w:val="NoteToDrafters-ASDEFCON"/>
    <w:rsid w:val="00A534CB"/>
    <w:pPr>
      <w:numPr>
        <w:numId w:val="6"/>
      </w:numPr>
    </w:pPr>
    <w:rPr>
      <w:bCs/>
      <w:iCs/>
      <w:szCs w:val="20"/>
    </w:rPr>
  </w:style>
  <w:style w:type="paragraph" w:customStyle="1" w:styleId="NoteToTenderersBullets-ASDEFCON">
    <w:name w:val="Note To Tenderers Bullets - ASDEFCON"/>
    <w:basedOn w:val="NoteToTenderers-ASDEFCON"/>
    <w:rsid w:val="00A534CB"/>
    <w:pPr>
      <w:numPr>
        <w:numId w:val="7"/>
      </w:numPr>
    </w:pPr>
    <w:rPr>
      <w:bCs/>
      <w:iCs/>
      <w:szCs w:val="20"/>
    </w:rPr>
  </w:style>
  <w:style w:type="paragraph" w:customStyle="1" w:styleId="NoteToTenderersList-ASDEFCON">
    <w:name w:val="Note To Tenderers List - ASDEFCON"/>
    <w:basedOn w:val="NoteToTenderers-ASDEFCON"/>
    <w:rsid w:val="00A534CB"/>
    <w:pPr>
      <w:numPr>
        <w:numId w:val="8"/>
      </w:numPr>
    </w:pPr>
    <w:rPr>
      <w:bCs/>
      <w:iCs/>
      <w:szCs w:val="20"/>
    </w:rPr>
  </w:style>
  <w:style w:type="paragraph" w:customStyle="1" w:styleId="SOWHL1-ASDEFCON">
    <w:name w:val="SOW HL1 - ASDEFCON"/>
    <w:basedOn w:val="ASDEFCONNormal"/>
    <w:next w:val="SOWHL2-ASDEFCON"/>
    <w:qFormat/>
    <w:rsid w:val="00A534CB"/>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534CB"/>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534CB"/>
    <w:pPr>
      <w:keepNext/>
      <w:numPr>
        <w:ilvl w:val="2"/>
        <w:numId w:val="2"/>
      </w:numPr>
    </w:pPr>
    <w:rPr>
      <w:rFonts w:eastAsia="Calibri"/>
      <w:b/>
      <w:szCs w:val="22"/>
      <w:lang w:eastAsia="en-US"/>
    </w:rPr>
  </w:style>
  <w:style w:type="paragraph" w:customStyle="1" w:styleId="SOWHL4-ASDEFCON">
    <w:name w:val="SOW HL4 - ASDEFCON"/>
    <w:basedOn w:val="ASDEFCONNormal"/>
    <w:qFormat/>
    <w:rsid w:val="00A534CB"/>
    <w:pPr>
      <w:keepNext/>
      <w:numPr>
        <w:ilvl w:val="3"/>
        <w:numId w:val="2"/>
      </w:numPr>
    </w:pPr>
    <w:rPr>
      <w:rFonts w:eastAsia="Calibri"/>
      <w:b/>
      <w:szCs w:val="22"/>
      <w:lang w:eastAsia="en-US"/>
    </w:rPr>
  </w:style>
  <w:style w:type="paragraph" w:customStyle="1" w:styleId="SOWHL5-ASDEFCON">
    <w:name w:val="SOW HL5 - ASDEFCON"/>
    <w:basedOn w:val="ASDEFCONNormal"/>
    <w:qFormat/>
    <w:rsid w:val="00A534CB"/>
    <w:pPr>
      <w:keepNext/>
      <w:numPr>
        <w:ilvl w:val="4"/>
        <w:numId w:val="2"/>
      </w:numPr>
    </w:pPr>
    <w:rPr>
      <w:rFonts w:eastAsia="Calibri"/>
      <w:b/>
      <w:szCs w:val="22"/>
      <w:lang w:eastAsia="en-US"/>
    </w:rPr>
  </w:style>
  <w:style w:type="paragraph" w:customStyle="1" w:styleId="SOWSubL1-ASDEFCON">
    <w:name w:val="SOW SubL1 - ASDEFCON"/>
    <w:basedOn w:val="ASDEFCONNormal"/>
    <w:qFormat/>
    <w:rsid w:val="00A534CB"/>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534C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534CB"/>
    <w:pPr>
      <w:numPr>
        <w:ilvl w:val="0"/>
        <w:numId w:val="0"/>
      </w:numPr>
      <w:ind w:left="1134"/>
    </w:pPr>
    <w:rPr>
      <w:rFonts w:eastAsia="Times New Roman"/>
      <w:bCs/>
      <w:szCs w:val="20"/>
    </w:rPr>
  </w:style>
  <w:style w:type="paragraph" w:customStyle="1" w:styleId="SOWTL2-ASDEFCON">
    <w:name w:val="SOW TL2 - ASDEFCON"/>
    <w:basedOn w:val="SOWHL2-ASDEFCON"/>
    <w:rsid w:val="00A534CB"/>
    <w:pPr>
      <w:keepNext w:val="0"/>
      <w:pBdr>
        <w:bottom w:val="none" w:sz="0" w:space="0" w:color="auto"/>
      </w:pBdr>
    </w:pPr>
    <w:rPr>
      <w:b w:val="0"/>
    </w:rPr>
  </w:style>
  <w:style w:type="paragraph" w:customStyle="1" w:styleId="SOWTL3NONUM-ASDEFCON">
    <w:name w:val="SOW TL3 NONUM - ASDEFCON"/>
    <w:basedOn w:val="SOWTL3-ASDEFCON"/>
    <w:next w:val="SOWTL3-ASDEFCON"/>
    <w:rsid w:val="00A534CB"/>
    <w:pPr>
      <w:numPr>
        <w:ilvl w:val="0"/>
        <w:numId w:val="0"/>
      </w:numPr>
      <w:ind w:left="1134"/>
    </w:pPr>
    <w:rPr>
      <w:rFonts w:eastAsia="Times New Roman"/>
      <w:bCs/>
      <w:szCs w:val="20"/>
    </w:rPr>
  </w:style>
  <w:style w:type="paragraph" w:customStyle="1" w:styleId="SOWTL3-ASDEFCON">
    <w:name w:val="SOW TL3 - ASDEFCON"/>
    <w:basedOn w:val="SOWHL3-ASDEFCON"/>
    <w:rsid w:val="00A534CB"/>
    <w:pPr>
      <w:keepNext w:val="0"/>
    </w:pPr>
    <w:rPr>
      <w:b w:val="0"/>
    </w:rPr>
  </w:style>
  <w:style w:type="paragraph" w:customStyle="1" w:styleId="SOWTL4NONUM-ASDEFCON">
    <w:name w:val="SOW TL4 NONUM - ASDEFCON"/>
    <w:basedOn w:val="SOWTL4-ASDEFCON"/>
    <w:next w:val="SOWTL4-ASDEFCON"/>
    <w:rsid w:val="00A534CB"/>
    <w:pPr>
      <w:numPr>
        <w:ilvl w:val="0"/>
        <w:numId w:val="0"/>
      </w:numPr>
      <w:ind w:left="1134"/>
    </w:pPr>
    <w:rPr>
      <w:rFonts w:eastAsia="Times New Roman"/>
      <w:bCs/>
      <w:szCs w:val="20"/>
    </w:rPr>
  </w:style>
  <w:style w:type="paragraph" w:customStyle="1" w:styleId="SOWTL4-ASDEFCON">
    <w:name w:val="SOW TL4 - ASDEFCON"/>
    <w:basedOn w:val="SOWHL4-ASDEFCON"/>
    <w:rsid w:val="00A534CB"/>
    <w:pPr>
      <w:keepNext w:val="0"/>
    </w:pPr>
    <w:rPr>
      <w:b w:val="0"/>
    </w:rPr>
  </w:style>
  <w:style w:type="paragraph" w:customStyle="1" w:styleId="SOWTL5NONUM-ASDEFCON">
    <w:name w:val="SOW TL5 NONUM - ASDEFCON"/>
    <w:basedOn w:val="SOWHL5-ASDEFCON"/>
    <w:next w:val="SOWTL5-ASDEFCON"/>
    <w:rsid w:val="00A534CB"/>
    <w:pPr>
      <w:keepNext w:val="0"/>
      <w:numPr>
        <w:ilvl w:val="0"/>
        <w:numId w:val="0"/>
      </w:numPr>
      <w:ind w:left="1134"/>
    </w:pPr>
    <w:rPr>
      <w:b w:val="0"/>
    </w:rPr>
  </w:style>
  <w:style w:type="paragraph" w:customStyle="1" w:styleId="SOWTL5-ASDEFCON">
    <w:name w:val="SOW TL5 - ASDEFCON"/>
    <w:basedOn w:val="SOWHL5-ASDEFCON"/>
    <w:rsid w:val="00A534CB"/>
    <w:pPr>
      <w:keepNext w:val="0"/>
    </w:pPr>
    <w:rPr>
      <w:b w:val="0"/>
    </w:rPr>
  </w:style>
  <w:style w:type="paragraph" w:customStyle="1" w:styleId="SOWSubL2-ASDEFCON">
    <w:name w:val="SOW SubL2 - ASDEFCON"/>
    <w:basedOn w:val="ASDEFCONNormal"/>
    <w:qFormat/>
    <w:rsid w:val="00A534CB"/>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534CB"/>
    <w:pPr>
      <w:numPr>
        <w:numId w:val="0"/>
      </w:numPr>
      <w:ind w:left="1701"/>
    </w:pPr>
  </w:style>
  <w:style w:type="paragraph" w:customStyle="1" w:styleId="SOWSubL2NONUM-ASDEFCON">
    <w:name w:val="SOW SubL2 NONUM - ASDEFCON"/>
    <w:basedOn w:val="SOWSubL2-ASDEFCON"/>
    <w:next w:val="SOWSubL2-ASDEFCON"/>
    <w:qFormat/>
    <w:rsid w:val="00A534CB"/>
    <w:pPr>
      <w:numPr>
        <w:ilvl w:val="0"/>
        <w:numId w:val="0"/>
      </w:numPr>
      <w:ind w:left="2268"/>
    </w:pPr>
  </w:style>
  <w:style w:type="paragraph" w:styleId="FootnoteText">
    <w:name w:val="footnote text"/>
    <w:basedOn w:val="Normal"/>
    <w:link w:val="FootnoteTextChar"/>
    <w:semiHidden/>
    <w:rsid w:val="00A534CB"/>
    <w:rPr>
      <w:szCs w:val="20"/>
    </w:rPr>
  </w:style>
  <w:style w:type="character" w:customStyle="1" w:styleId="FootnoteTextChar">
    <w:name w:val="Footnote Text Char"/>
    <w:link w:val="FootnoteText"/>
    <w:semiHidden/>
    <w:rsid w:val="002055A2"/>
    <w:rPr>
      <w:rFonts w:ascii="Arial" w:hAnsi="Arial"/>
    </w:rPr>
  </w:style>
  <w:style w:type="paragraph" w:customStyle="1" w:styleId="ASDEFCONTextBlock">
    <w:name w:val="ASDEFCON TextBlock"/>
    <w:basedOn w:val="ASDEFCONNormal"/>
    <w:qFormat/>
    <w:rsid w:val="00A534C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534CB"/>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534CB"/>
    <w:pPr>
      <w:keepNext/>
      <w:spacing w:before="240"/>
    </w:pPr>
    <w:rPr>
      <w:rFonts w:ascii="Arial Bold" w:hAnsi="Arial Bold"/>
      <w:b/>
      <w:bCs/>
      <w:caps/>
      <w:szCs w:val="20"/>
    </w:rPr>
  </w:style>
  <w:style w:type="paragraph" w:customStyle="1" w:styleId="Table8ptHeading-ASDEFCON">
    <w:name w:val="Table 8pt Heading - ASDEFCON"/>
    <w:basedOn w:val="ASDEFCONNormal"/>
    <w:rsid w:val="00A534C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534CB"/>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534CB"/>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534CB"/>
    <w:rPr>
      <w:rFonts w:ascii="Arial" w:eastAsia="Calibri" w:hAnsi="Arial"/>
      <w:color w:val="000000"/>
      <w:szCs w:val="22"/>
      <w:lang w:eastAsia="en-US"/>
    </w:rPr>
  </w:style>
  <w:style w:type="paragraph" w:customStyle="1" w:styleId="Table8ptSub1-ASDEFCON">
    <w:name w:val="Table 8pt Sub1 - ASDEFCON"/>
    <w:basedOn w:val="Table8ptText-ASDEFCON"/>
    <w:rsid w:val="00A534CB"/>
    <w:pPr>
      <w:numPr>
        <w:ilvl w:val="1"/>
      </w:numPr>
    </w:pPr>
  </w:style>
  <w:style w:type="paragraph" w:customStyle="1" w:styleId="Table8ptSub2-ASDEFCON">
    <w:name w:val="Table 8pt Sub2 - ASDEFCON"/>
    <w:basedOn w:val="Table8ptText-ASDEFCON"/>
    <w:rsid w:val="00A534CB"/>
    <w:pPr>
      <w:numPr>
        <w:ilvl w:val="2"/>
      </w:numPr>
    </w:pPr>
  </w:style>
  <w:style w:type="paragraph" w:customStyle="1" w:styleId="Table10ptHeading-ASDEFCON">
    <w:name w:val="Table 10pt Heading - ASDEFCON"/>
    <w:basedOn w:val="ASDEFCONNormal"/>
    <w:rsid w:val="00A534CB"/>
    <w:pPr>
      <w:keepNext/>
      <w:spacing w:before="60" w:after="60"/>
      <w:jc w:val="center"/>
    </w:pPr>
    <w:rPr>
      <w:b/>
    </w:rPr>
  </w:style>
  <w:style w:type="paragraph" w:customStyle="1" w:styleId="Table8ptBP1-ASDEFCON">
    <w:name w:val="Table 8pt BP1 - ASDEFCON"/>
    <w:basedOn w:val="Table8ptText-ASDEFCON"/>
    <w:rsid w:val="00A534CB"/>
    <w:pPr>
      <w:numPr>
        <w:numId w:val="10"/>
      </w:numPr>
    </w:pPr>
  </w:style>
  <w:style w:type="paragraph" w:customStyle="1" w:styleId="Table8ptBP2-ASDEFCON">
    <w:name w:val="Table 8pt BP2 - ASDEFCON"/>
    <w:basedOn w:val="Table8ptText-ASDEFCON"/>
    <w:rsid w:val="00A534CB"/>
    <w:pPr>
      <w:numPr>
        <w:ilvl w:val="1"/>
        <w:numId w:val="10"/>
      </w:numPr>
      <w:tabs>
        <w:tab w:val="clear" w:pos="284"/>
      </w:tabs>
    </w:pPr>
    <w:rPr>
      <w:iCs/>
    </w:rPr>
  </w:style>
  <w:style w:type="paragraph" w:customStyle="1" w:styleId="ASDEFCONBulletsLV1">
    <w:name w:val="ASDEFCON Bullets LV1"/>
    <w:basedOn w:val="ASDEFCONNormal"/>
    <w:rsid w:val="00A534CB"/>
    <w:pPr>
      <w:numPr>
        <w:numId w:val="12"/>
      </w:numPr>
    </w:pPr>
    <w:rPr>
      <w:rFonts w:eastAsia="Calibri"/>
      <w:szCs w:val="22"/>
      <w:lang w:eastAsia="en-US"/>
    </w:rPr>
  </w:style>
  <w:style w:type="paragraph" w:customStyle="1" w:styleId="Table10ptSub1-ASDEFCON">
    <w:name w:val="Table 10pt Sub1 - ASDEFCON"/>
    <w:basedOn w:val="Table10ptText-ASDEFCON"/>
    <w:rsid w:val="00A534CB"/>
    <w:pPr>
      <w:numPr>
        <w:ilvl w:val="1"/>
      </w:numPr>
      <w:jc w:val="both"/>
    </w:pPr>
  </w:style>
  <w:style w:type="paragraph" w:customStyle="1" w:styleId="Table10ptSub2-ASDEFCON">
    <w:name w:val="Table 10pt Sub2 - ASDEFCON"/>
    <w:basedOn w:val="Table10ptText-ASDEFCON"/>
    <w:rsid w:val="00A534CB"/>
    <w:pPr>
      <w:numPr>
        <w:ilvl w:val="2"/>
      </w:numPr>
      <w:jc w:val="both"/>
    </w:pPr>
  </w:style>
  <w:style w:type="paragraph" w:customStyle="1" w:styleId="ASDEFCONBulletsLV2">
    <w:name w:val="ASDEFCON Bullets LV2"/>
    <w:basedOn w:val="ASDEFCONNormal"/>
    <w:rsid w:val="00A534CB"/>
    <w:pPr>
      <w:numPr>
        <w:numId w:val="1"/>
      </w:numPr>
    </w:pPr>
  </w:style>
  <w:style w:type="paragraph" w:customStyle="1" w:styleId="Table10ptBP1-ASDEFCON">
    <w:name w:val="Table 10pt BP1 - ASDEFCON"/>
    <w:basedOn w:val="ASDEFCONNormal"/>
    <w:rsid w:val="00A534CB"/>
    <w:pPr>
      <w:numPr>
        <w:numId w:val="16"/>
      </w:numPr>
      <w:spacing w:before="60" w:after="60"/>
    </w:pPr>
  </w:style>
  <w:style w:type="paragraph" w:customStyle="1" w:styleId="Table10ptBP2-ASDEFCON">
    <w:name w:val="Table 10pt BP2 - ASDEFCON"/>
    <w:basedOn w:val="ASDEFCONNormal"/>
    <w:link w:val="Table10ptBP2-ASDEFCONCharChar"/>
    <w:rsid w:val="00A534CB"/>
    <w:pPr>
      <w:numPr>
        <w:ilvl w:val="1"/>
        <w:numId w:val="16"/>
      </w:numPr>
      <w:spacing w:before="60" w:after="60"/>
    </w:pPr>
  </w:style>
  <w:style w:type="character" w:customStyle="1" w:styleId="Table10ptBP2-ASDEFCONCharChar">
    <w:name w:val="Table 10pt BP2 - ASDEFCON Char Char"/>
    <w:link w:val="Table10ptBP2-ASDEFCON"/>
    <w:rsid w:val="00A534CB"/>
    <w:rPr>
      <w:rFonts w:ascii="Arial" w:hAnsi="Arial"/>
      <w:color w:val="000000"/>
      <w:szCs w:val="40"/>
    </w:rPr>
  </w:style>
  <w:style w:type="paragraph" w:customStyle="1" w:styleId="GuideMarginHead-ASDEFCON">
    <w:name w:val="Guide Margin Head - ASDEFCON"/>
    <w:basedOn w:val="ASDEFCONNormal"/>
    <w:rsid w:val="00A534C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534CB"/>
    <w:pPr>
      <w:ind w:left="1680"/>
    </w:pPr>
    <w:rPr>
      <w:lang w:eastAsia="en-US"/>
    </w:rPr>
  </w:style>
  <w:style w:type="paragraph" w:customStyle="1" w:styleId="GuideSublistLv1-ASDEFCON">
    <w:name w:val="Guide Sublist Lv1 - ASDEFCON"/>
    <w:basedOn w:val="ASDEFCONNormal"/>
    <w:qFormat/>
    <w:rsid w:val="00A534CB"/>
    <w:pPr>
      <w:numPr>
        <w:numId w:val="20"/>
      </w:numPr>
    </w:pPr>
    <w:rPr>
      <w:rFonts w:eastAsia="Calibri"/>
      <w:szCs w:val="22"/>
      <w:lang w:eastAsia="en-US"/>
    </w:rPr>
  </w:style>
  <w:style w:type="paragraph" w:customStyle="1" w:styleId="GuideBullets-ASDEFCON">
    <w:name w:val="Guide Bullets - ASDEFCON"/>
    <w:basedOn w:val="ASDEFCONNormal"/>
    <w:rsid w:val="00A534CB"/>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534C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534CB"/>
    <w:pPr>
      <w:keepNext/>
      <w:spacing w:before="240"/>
    </w:pPr>
    <w:rPr>
      <w:rFonts w:eastAsia="Calibri"/>
      <w:b/>
      <w:caps/>
      <w:szCs w:val="20"/>
      <w:lang w:eastAsia="en-US"/>
    </w:rPr>
  </w:style>
  <w:style w:type="paragraph" w:customStyle="1" w:styleId="ASDEFCONSublist">
    <w:name w:val="ASDEFCON Sublist"/>
    <w:basedOn w:val="ASDEFCONNormal"/>
    <w:rsid w:val="00A534CB"/>
    <w:pPr>
      <w:numPr>
        <w:numId w:val="21"/>
      </w:numPr>
    </w:pPr>
    <w:rPr>
      <w:iCs/>
    </w:rPr>
  </w:style>
  <w:style w:type="paragraph" w:customStyle="1" w:styleId="ASDEFCONRecitals">
    <w:name w:val="ASDEFCON Recitals"/>
    <w:basedOn w:val="ASDEFCONNormal"/>
    <w:link w:val="ASDEFCONRecitalsCharChar"/>
    <w:rsid w:val="00A534CB"/>
    <w:pPr>
      <w:numPr>
        <w:numId w:val="13"/>
      </w:numPr>
    </w:pPr>
  </w:style>
  <w:style w:type="character" w:customStyle="1" w:styleId="ASDEFCONRecitalsCharChar">
    <w:name w:val="ASDEFCON Recitals Char Char"/>
    <w:link w:val="ASDEFCONRecitals"/>
    <w:rsid w:val="00A534CB"/>
    <w:rPr>
      <w:rFonts w:ascii="Arial" w:hAnsi="Arial"/>
      <w:color w:val="000000"/>
      <w:szCs w:val="40"/>
    </w:rPr>
  </w:style>
  <w:style w:type="paragraph" w:customStyle="1" w:styleId="NoteList-ASDEFCON">
    <w:name w:val="Note List - ASDEFCON"/>
    <w:basedOn w:val="ASDEFCONNormal"/>
    <w:rsid w:val="00A534CB"/>
    <w:pPr>
      <w:numPr>
        <w:numId w:val="14"/>
      </w:numPr>
    </w:pPr>
    <w:rPr>
      <w:b/>
      <w:bCs/>
      <w:i/>
    </w:rPr>
  </w:style>
  <w:style w:type="paragraph" w:customStyle="1" w:styleId="NoteBullets-ASDEFCON">
    <w:name w:val="Note Bullets - ASDEFCON"/>
    <w:basedOn w:val="ASDEFCONNormal"/>
    <w:rsid w:val="00A534CB"/>
    <w:pPr>
      <w:numPr>
        <w:numId w:val="15"/>
      </w:numPr>
    </w:pPr>
    <w:rPr>
      <w:b/>
      <w:i/>
    </w:rPr>
  </w:style>
  <w:style w:type="paragraph" w:styleId="Caption">
    <w:name w:val="caption"/>
    <w:basedOn w:val="Normal"/>
    <w:next w:val="Normal"/>
    <w:qFormat/>
    <w:rsid w:val="00A534CB"/>
    <w:rPr>
      <w:b/>
      <w:bCs/>
      <w:szCs w:val="20"/>
    </w:rPr>
  </w:style>
  <w:style w:type="paragraph" w:customStyle="1" w:styleId="ASDEFCONOperativePartListLV1">
    <w:name w:val="ASDEFCON Operative Part List LV1"/>
    <w:basedOn w:val="ASDEFCONNormal"/>
    <w:rsid w:val="00A534CB"/>
    <w:pPr>
      <w:numPr>
        <w:numId w:val="17"/>
      </w:numPr>
    </w:pPr>
    <w:rPr>
      <w:iCs/>
    </w:rPr>
  </w:style>
  <w:style w:type="paragraph" w:customStyle="1" w:styleId="ASDEFCONOperativePartListLV2">
    <w:name w:val="ASDEFCON Operative Part List LV2"/>
    <w:basedOn w:val="ASDEFCONOperativePartListLV1"/>
    <w:rsid w:val="00A534CB"/>
    <w:pPr>
      <w:numPr>
        <w:ilvl w:val="1"/>
      </w:numPr>
    </w:pPr>
  </w:style>
  <w:style w:type="paragraph" w:customStyle="1" w:styleId="ASDEFCONOptionSpace">
    <w:name w:val="ASDEFCON Option Space"/>
    <w:basedOn w:val="ASDEFCONNormal"/>
    <w:rsid w:val="00A534CB"/>
    <w:pPr>
      <w:spacing w:after="0"/>
    </w:pPr>
    <w:rPr>
      <w:bCs/>
      <w:color w:val="FFFFFF"/>
      <w:sz w:val="8"/>
    </w:rPr>
  </w:style>
  <w:style w:type="paragraph" w:customStyle="1" w:styleId="ATTANNReferencetoCOC">
    <w:name w:val="ATT/ANN Reference to COC"/>
    <w:basedOn w:val="ASDEFCONNormal"/>
    <w:rsid w:val="00A534CB"/>
    <w:pPr>
      <w:keepNext/>
      <w:jc w:val="right"/>
    </w:pPr>
    <w:rPr>
      <w:i/>
      <w:iCs/>
      <w:szCs w:val="20"/>
    </w:rPr>
  </w:style>
  <w:style w:type="paragraph" w:customStyle="1" w:styleId="ASDEFCONHeaderFooterCenter">
    <w:name w:val="ASDEFCON Header/Footer Center"/>
    <w:basedOn w:val="ASDEFCONHeaderFooterLeft"/>
    <w:rsid w:val="00A534CB"/>
    <w:pPr>
      <w:jc w:val="center"/>
    </w:pPr>
    <w:rPr>
      <w:szCs w:val="20"/>
    </w:rPr>
  </w:style>
  <w:style w:type="paragraph" w:customStyle="1" w:styleId="ASDEFCONHeaderFooterRight">
    <w:name w:val="ASDEFCON Header/Footer Right"/>
    <w:basedOn w:val="ASDEFCONHeaderFooterLeft"/>
    <w:rsid w:val="00A534CB"/>
    <w:pPr>
      <w:jc w:val="right"/>
    </w:pPr>
    <w:rPr>
      <w:szCs w:val="20"/>
    </w:rPr>
  </w:style>
  <w:style w:type="paragraph" w:customStyle="1" w:styleId="ASDEFCONHeaderFooterClassification">
    <w:name w:val="ASDEFCON Header/Footer Classification"/>
    <w:basedOn w:val="ASDEFCONHeaderFooterLeft"/>
    <w:rsid w:val="00A534CB"/>
    <w:pPr>
      <w:jc w:val="center"/>
    </w:pPr>
    <w:rPr>
      <w:rFonts w:ascii="Arial Bold" w:hAnsi="Arial Bold"/>
      <w:b/>
      <w:bCs/>
      <w:caps/>
      <w:sz w:val="20"/>
    </w:rPr>
  </w:style>
  <w:style w:type="paragraph" w:customStyle="1" w:styleId="GuideLV3Head-ASDEFCON">
    <w:name w:val="Guide LV3 Head - ASDEFCON"/>
    <w:basedOn w:val="ASDEFCONNormal"/>
    <w:rsid w:val="00A534CB"/>
    <w:pPr>
      <w:keepNext/>
    </w:pPr>
    <w:rPr>
      <w:rFonts w:eastAsia="Calibri"/>
      <w:b/>
      <w:szCs w:val="22"/>
      <w:lang w:eastAsia="en-US"/>
    </w:rPr>
  </w:style>
  <w:style w:type="paragraph" w:customStyle="1" w:styleId="GuideSublistLv2-ASDEFCON">
    <w:name w:val="Guide Sublist Lv2 - ASDEFCON"/>
    <w:basedOn w:val="ASDEFCONNormal"/>
    <w:rsid w:val="00A534CB"/>
    <w:pPr>
      <w:numPr>
        <w:ilvl w:val="1"/>
        <w:numId w:val="20"/>
      </w:numPr>
    </w:pPr>
  </w:style>
  <w:style w:type="character" w:customStyle="1" w:styleId="BalloonTextChar">
    <w:name w:val="Balloon Text Char"/>
    <w:rsid w:val="007A22C4"/>
    <w:rPr>
      <w:rFonts w:ascii="Tahoma" w:hAnsi="Tahoma" w:cs="Tahoma"/>
      <w:sz w:val="16"/>
      <w:szCs w:val="16"/>
    </w:rPr>
  </w:style>
  <w:style w:type="character" w:customStyle="1" w:styleId="BalloonTextChar1">
    <w:name w:val="Balloon Text Char1"/>
    <w:link w:val="BalloonText"/>
    <w:rsid w:val="007A22C4"/>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0226BD"/>
    <w:rPr>
      <w:rFonts w:ascii="Arial" w:hAnsi="Arial"/>
      <w:sz w:val="22"/>
      <w:szCs w:val="24"/>
    </w:rPr>
  </w:style>
  <w:style w:type="character" w:customStyle="1" w:styleId="Heading6Char">
    <w:name w:val="Heading 6 Char"/>
    <w:aliases w:val="sub-dash Char,sd Char,5 Char,Spare2 Char,A. Char,Heading 6 (a) Char,Smart 2000 Char"/>
    <w:link w:val="Heading6"/>
    <w:rsid w:val="000226BD"/>
    <w:rPr>
      <w:rFonts w:ascii="Arial" w:hAnsi="Arial"/>
      <w:i/>
      <w:sz w:val="22"/>
      <w:szCs w:val="24"/>
    </w:rPr>
  </w:style>
  <w:style w:type="character" w:customStyle="1" w:styleId="Heading7Char">
    <w:name w:val="Heading 7 Char"/>
    <w:aliases w:val="Spare3 Char"/>
    <w:link w:val="Heading7"/>
    <w:rsid w:val="000226BD"/>
    <w:rPr>
      <w:rFonts w:ascii="Arial" w:hAnsi="Arial"/>
      <w:szCs w:val="24"/>
    </w:rPr>
  </w:style>
  <w:style w:type="character" w:customStyle="1" w:styleId="Heading8Char">
    <w:name w:val="Heading 8 Char"/>
    <w:aliases w:val="Spare4 Char,(A) Char"/>
    <w:link w:val="Heading8"/>
    <w:rsid w:val="000226BD"/>
    <w:rPr>
      <w:rFonts w:ascii="Arial" w:hAnsi="Arial"/>
      <w:i/>
      <w:szCs w:val="24"/>
    </w:rPr>
  </w:style>
  <w:style w:type="character" w:customStyle="1" w:styleId="Heading9Char">
    <w:name w:val="Heading 9 Char"/>
    <w:aliases w:val="Spare5 Char,HAPPY Char,I Char"/>
    <w:link w:val="Heading9"/>
    <w:rsid w:val="000226BD"/>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A534CB"/>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885AF7"/>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885AF7"/>
    <w:rPr>
      <w:rFonts w:ascii="Arial" w:hAnsi="Arial"/>
      <w:b/>
      <w:bCs/>
      <w:i/>
      <w:iCs/>
      <w:szCs w:val="24"/>
    </w:rPr>
  </w:style>
  <w:style w:type="character" w:styleId="Hyperlink">
    <w:name w:val="Hyperlink"/>
    <w:uiPriority w:val="99"/>
    <w:unhideWhenUsed/>
    <w:rsid w:val="00A534CB"/>
    <w:rPr>
      <w:color w:val="0000FF"/>
      <w:u w:val="single"/>
    </w:rPr>
  </w:style>
  <w:style w:type="paragraph" w:styleId="TOC4">
    <w:name w:val="toc 4"/>
    <w:basedOn w:val="Normal"/>
    <w:next w:val="Normal"/>
    <w:autoRedefine/>
    <w:rsid w:val="00A534CB"/>
    <w:pPr>
      <w:spacing w:after="100"/>
      <w:ind w:left="600"/>
    </w:pPr>
  </w:style>
  <w:style w:type="paragraph" w:styleId="TOC5">
    <w:name w:val="toc 5"/>
    <w:basedOn w:val="Normal"/>
    <w:next w:val="Normal"/>
    <w:autoRedefine/>
    <w:rsid w:val="00A534CB"/>
    <w:pPr>
      <w:spacing w:after="100"/>
      <w:ind w:left="800"/>
    </w:pPr>
  </w:style>
  <w:style w:type="paragraph" w:styleId="TOC6">
    <w:name w:val="toc 6"/>
    <w:basedOn w:val="Normal"/>
    <w:next w:val="Normal"/>
    <w:autoRedefine/>
    <w:rsid w:val="00A534CB"/>
    <w:pPr>
      <w:spacing w:after="100"/>
      <w:ind w:left="1000"/>
    </w:pPr>
  </w:style>
  <w:style w:type="paragraph" w:styleId="TOC7">
    <w:name w:val="toc 7"/>
    <w:basedOn w:val="Normal"/>
    <w:next w:val="Normal"/>
    <w:autoRedefine/>
    <w:rsid w:val="00A534CB"/>
    <w:pPr>
      <w:spacing w:after="100"/>
      <w:ind w:left="1200"/>
    </w:pPr>
  </w:style>
  <w:style w:type="paragraph" w:styleId="TOC8">
    <w:name w:val="toc 8"/>
    <w:basedOn w:val="Normal"/>
    <w:next w:val="Normal"/>
    <w:autoRedefine/>
    <w:rsid w:val="00A534CB"/>
    <w:pPr>
      <w:spacing w:after="100"/>
      <w:ind w:left="1400"/>
    </w:pPr>
  </w:style>
  <w:style w:type="paragraph" w:styleId="TOC9">
    <w:name w:val="toc 9"/>
    <w:basedOn w:val="Normal"/>
    <w:next w:val="Normal"/>
    <w:autoRedefine/>
    <w:rsid w:val="00A534CB"/>
    <w:pPr>
      <w:spacing w:after="100"/>
      <w:ind w:left="1600"/>
    </w:pPr>
  </w:style>
  <w:style w:type="paragraph" w:styleId="TOCHeading">
    <w:name w:val="TOC Heading"/>
    <w:basedOn w:val="Heading1"/>
    <w:next w:val="Normal"/>
    <w:uiPriority w:val="39"/>
    <w:semiHidden/>
    <w:unhideWhenUsed/>
    <w:qFormat/>
    <w:rsid w:val="000A71E1"/>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A534CB"/>
    <w:pPr>
      <w:numPr>
        <w:numId w:val="23"/>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885AF7"/>
    <w:rPr>
      <w:rFonts w:ascii="Arial" w:hAnsi="Arial" w:cs="Arial"/>
      <w:b/>
      <w:bCs/>
      <w:kern w:val="32"/>
      <w:sz w:val="32"/>
      <w:szCs w:val="32"/>
    </w:rPr>
  </w:style>
  <w:style w:type="paragraph" w:styleId="Subtitle">
    <w:name w:val="Subtitle"/>
    <w:basedOn w:val="Normal"/>
    <w:next w:val="Normal"/>
    <w:link w:val="SubtitleChar"/>
    <w:uiPriority w:val="99"/>
    <w:qFormat/>
    <w:rsid w:val="00885AF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85AF7"/>
    <w:rPr>
      <w:i/>
      <w:color w:val="003760"/>
      <w:spacing w:val="15"/>
    </w:rPr>
  </w:style>
  <w:style w:type="paragraph" w:customStyle="1" w:styleId="StyleTitleGeorgiaNotBoldLeft">
    <w:name w:val="Style Title + Georgia Not Bold Left"/>
    <w:basedOn w:val="Title"/>
    <w:qFormat/>
    <w:rsid w:val="00885AF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885AF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5AF7"/>
    <w:rPr>
      <w:rFonts w:ascii="Calibri Light" w:hAnsi="Calibri Light"/>
      <w:b/>
      <w:bCs/>
      <w:kern w:val="28"/>
      <w:sz w:val="32"/>
      <w:szCs w:val="32"/>
    </w:rPr>
  </w:style>
  <w:style w:type="paragraph" w:customStyle="1" w:styleId="Bullet">
    <w:name w:val="Bullet"/>
    <w:basedOn w:val="ListParagraph"/>
    <w:qFormat/>
    <w:rsid w:val="00885AF7"/>
    <w:pPr>
      <w:numPr>
        <w:numId w:val="38"/>
      </w:numPr>
      <w:tabs>
        <w:tab w:val="left" w:pos="567"/>
      </w:tabs>
      <w:jc w:val="left"/>
    </w:pPr>
  </w:style>
  <w:style w:type="paragraph" w:styleId="ListParagraph">
    <w:name w:val="List Paragraph"/>
    <w:basedOn w:val="Normal"/>
    <w:uiPriority w:val="34"/>
    <w:qFormat/>
    <w:rsid w:val="00885AF7"/>
    <w:pPr>
      <w:spacing w:after="0"/>
      <w:ind w:left="720"/>
    </w:pPr>
  </w:style>
  <w:style w:type="paragraph" w:customStyle="1" w:styleId="Bullet2">
    <w:name w:val="Bullet 2"/>
    <w:basedOn w:val="Normal"/>
    <w:rsid w:val="00885AF7"/>
    <w:pPr>
      <w:numPr>
        <w:numId w:val="24"/>
      </w:numPr>
      <w:tabs>
        <w:tab w:val="left" w:pos="1134"/>
        <w:tab w:val="left" w:pos="1701"/>
      </w:tabs>
      <w:contextualSpacing/>
      <w:jc w:val="left"/>
    </w:pPr>
  </w:style>
  <w:style w:type="paragraph" w:styleId="CommentSubject">
    <w:name w:val="annotation subject"/>
    <w:basedOn w:val="CommentText"/>
    <w:next w:val="CommentText"/>
    <w:link w:val="CommentSubjectChar"/>
    <w:semiHidden/>
    <w:unhideWhenUsed/>
    <w:rsid w:val="007563A4"/>
    <w:rPr>
      <w:b/>
      <w:bCs/>
      <w:szCs w:val="20"/>
    </w:rPr>
  </w:style>
  <w:style w:type="character" w:customStyle="1" w:styleId="CommentTextChar">
    <w:name w:val="Comment Text Char"/>
    <w:basedOn w:val="DefaultParagraphFont"/>
    <w:link w:val="CommentText"/>
    <w:semiHidden/>
    <w:rsid w:val="007563A4"/>
    <w:rPr>
      <w:rFonts w:ascii="Arial" w:hAnsi="Arial"/>
      <w:szCs w:val="24"/>
    </w:rPr>
  </w:style>
  <w:style w:type="character" w:customStyle="1" w:styleId="CommentSubjectChar">
    <w:name w:val="Comment Subject Char"/>
    <w:basedOn w:val="CommentTextChar"/>
    <w:link w:val="CommentSubject"/>
    <w:semiHidden/>
    <w:rsid w:val="007563A4"/>
    <w:rPr>
      <w:rFonts w:ascii="Arial" w:hAnsi="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B7613-2477-402B-B01B-846EDC96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566</TotalTime>
  <Pages>2</Pages>
  <Words>1860</Words>
  <Characters>10604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DID-ENG-MGT-HSIPP</vt:lpstr>
    </vt:vector>
  </TitlesOfParts>
  <Manager/>
  <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DID-ENG-MGT-HSIPP</dc:title>
  <dc:subject>Human System Integration Program Plan</dc:subject>
  <dc:creator/>
  <cp:keywords>Human System Integration Program Plan, HSIPP, HSI, HE, HF</cp:keywords>
  <cp:lastModifiedBy/>
  <cp:revision>59</cp:revision>
  <cp:lastPrinted>2009-09-28T00:04:00Z</cp:lastPrinted>
  <dcterms:created xsi:type="dcterms:W3CDTF">2018-02-19T04:33:00Z</dcterms:created>
  <dcterms:modified xsi:type="dcterms:W3CDTF">2026-06-17T23:47:00Z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BM80021038</vt:lpwstr>
  </property>
  <property fmtid="{D5CDD505-2E9C-101B-9397-08002B2CF9AE}" pid="4" name="Objective-Version">
    <vt:lpwstr>3.6</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